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DE4" w:rsidRDefault="000E6CB2" w:rsidP="006B7DE4">
      <w:pPr>
        <w:pStyle w:val="a5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6B7DE4" w:rsidRPr="006B7DE4">
        <w:rPr>
          <w:color w:val="000000"/>
          <w:sz w:val="28"/>
          <w:szCs w:val="28"/>
        </w:rPr>
        <w:t>роект</w:t>
      </w:r>
    </w:p>
    <w:p w:rsidR="00E21C7B" w:rsidRDefault="00E21C7B" w:rsidP="006B7DE4">
      <w:pPr>
        <w:pStyle w:val="a5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6B7DE4" w:rsidRPr="006B7DE4" w:rsidRDefault="006B7DE4" w:rsidP="006B7DE4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6B7DE4">
        <w:rPr>
          <w:b/>
          <w:color w:val="000000"/>
          <w:sz w:val="28"/>
          <w:szCs w:val="28"/>
        </w:rPr>
        <w:t>ПОСТАНОВЛЕНИЕ</w:t>
      </w:r>
      <w:r>
        <w:rPr>
          <w:b/>
          <w:color w:val="000000"/>
          <w:sz w:val="28"/>
          <w:szCs w:val="28"/>
        </w:rPr>
        <w:t xml:space="preserve"> </w:t>
      </w:r>
      <w:r w:rsidRPr="006B7DE4">
        <w:rPr>
          <w:b/>
          <w:color w:val="000000"/>
          <w:sz w:val="28"/>
          <w:szCs w:val="28"/>
        </w:rPr>
        <w:t>ПРАВИТЕЛЬСТВА</w:t>
      </w:r>
      <w:r>
        <w:rPr>
          <w:b/>
          <w:color w:val="000000"/>
          <w:sz w:val="28"/>
          <w:szCs w:val="28"/>
        </w:rPr>
        <w:t xml:space="preserve"> </w:t>
      </w:r>
    </w:p>
    <w:p w:rsidR="006B7DE4" w:rsidRPr="006B7DE4" w:rsidRDefault="006B7DE4" w:rsidP="006B7DE4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6B7DE4">
        <w:rPr>
          <w:b/>
          <w:color w:val="000000"/>
          <w:sz w:val="28"/>
          <w:szCs w:val="28"/>
        </w:rPr>
        <w:t>КЫРГЫЗСКОЙ</w:t>
      </w:r>
      <w:r>
        <w:rPr>
          <w:b/>
          <w:color w:val="000000"/>
          <w:sz w:val="28"/>
          <w:szCs w:val="28"/>
        </w:rPr>
        <w:t xml:space="preserve"> </w:t>
      </w:r>
      <w:r w:rsidRPr="006B7DE4">
        <w:rPr>
          <w:b/>
          <w:color w:val="000000"/>
          <w:sz w:val="28"/>
          <w:szCs w:val="28"/>
        </w:rPr>
        <w:t>РЕСПУБЛИКИ</w:t>
      </w:r>
    </w:p>
    <w:p w:rsidR="006B7DE4" w:rsidRPr="006B7DE4" w:rsidRDefault="006B7DE4" w:rsidP="006B7DE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B7DE4" w:rsidRPr="006B7DE4" w:rsidRDefault="006B7DE4" w:rsidP="006B7DE4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6B7DE4">
        <w:rPr>
          <w:b/>
          <w:color w:val="000000"/>
          <w:sz w:val="28"/>
          <w:szCs w:val="28"/>
        </w:rPr>
        <w:t>Об</w:t>
      </w:r>
      <w:r>
        <w:rPr>
          <w:b/>
          <w:color w:val="000000"/>
          <w:sz w:val="28"/>
          <w:szCs w:val="28"/>
        </w:rPr>
        <w:t xml:space="preserve"> </w:t>
      </w:r>
      <w:r w:rsidRPr="006B7DE4">
        <w:rPr>
          <w:b/>
          <w:color w:val="000000"/>
          <w:sz w:val="28"/>
          <w:szCs w:val="28"/>
        </w:rPr>
        <w:t>утверждении</w:t>
      </w:r>
      <w:r>
        <w:rPr>
          <w:b/>
          <w:color w:val="000000"/>
          <w:sz w:val="28"/>
          <w:szCs w:val="28"/>
        </w:rPr>
        <w:t xml:space="preserve"> </w:t>
      </w:r>
      <w:r w:rsidR="002620AE">
        <w:rPr>
          <w:b/>
          <w:color w:val="000000"/>
          <w:sz w:val="28"/>
          <w:szCs w:val="28"/>
        </w:rPr>
        <w:t>Концепции</w:t>
      </w:r>
      <w:r w:rsidR="002620AE" w:rsidRPr="002620AE">
        <w:rPr>
          <w:b/>
          <w:color w:val="000000"/>
          <w:sz w:val="28"/>
          <w:szCs w:val="28"/>
        </w:rPr>
        <w:t xml:space="preserve"> национальной пилотной программы «</w:t>
      </w:r>
      <w:proofErr w:type="spellStart"/>
      <w:r w:rsidR="002620AE" w:rsidRPr="002620AE">
        <w:rPr>
          <w:b/>
          <w:color w:val="000000"/>
          <w:sz w:val="28"/>
          <w:szCs w:val="28"/>
        </w:rPr>
        <w:t>Мекеним</w:t>
      </w:r>
      <w:proofErr w:type="spellEnd"/>
      <w:r w:rsidR="002620AE" w:rsidRPr="002620AE">
        <w:rPr>
          <w:b/>
          <w:color w:val="000000"/>
          <w:sz w:val="28"/>
          <w:szCs w:val="28"/>
        </w:rPr>
        <w:t>»</w:t>
      </w:r>
    </w:p>
    <w:p w:rsidR="006B7DE4" w:rsidRPr="006B7DE4" w:rsidRDefault="006B7DE4" w:rsidP="006B7DE4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6B7DE4" w:rsidRPr="00C50A23" w:rsidRDefault="006B7DE4" w:rsidP="006B7DE4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B7DE4">
        <w:rPr>
          <w:color w:val="000000"/>
          <w:sz w:val="28"/>
          <w:szCs w:val="28"/>
        </w:rPr>
        <w:t>В</w:t>
      </w:r>
      <w:r w:rsidR="000F528A">
        <w:rPr>
          <w:sz w:val="28"/>
          <w:szCs w:val="28"/>
        </w:rPr>
        <w:t xml:space="preserve"> </w:t>
      </w:r>
      <w:r w:rsidR="000F528A" w:rsidRPr="006B7DE4">
        <w:rPr>
          <w:sz w:val="28"/>
          <w:szCs w:val="28"/>
        </w:rPr>
        <w:t>целях</w:t>
      </w:r>
      <w:r w:rsidR="000F528A">
        <w:rPr>
          <w:sz w:val="28"/>
          <w:szCs w:val="28"/>
        </w:rPr>
        <w:t xml:space="preserve"> </w:t>
      </w:r>
      <w:r w:rsidR="000F528A" w:rsidRPr="005D5C0B">
        <w:rPr>
          <w:sz w:val="28"/>
          <w:szCs w:val="28"/>
        </w:rPr>
        <w:t>расширени</w:t>
      </w:r>
      <w:r w:rsidR="000F528A">
        <w:rPr>
          <w:sz w:val="28"/>
          <w:szCs w:val="28"/>
        </w:rPr>
        <w:t>я</w:t>
      </w:r>
      <w:r w:rsidR="000F528A" w:rsidRPr="005D5C0B">
        <w:rPr>
          <w:sz w:val="28"/>
          <w:szCs w:val="28"/>
        </w:rPr>
        <w:t xml:space="preserve"> возможностей трудовых мигрантов и соотечественников, проживающих за рубежом и планирующих инвестировать в экономику </w:t>
      </w:r>
      <w:proofErr w:type="spellStart"/>
      <w:r w:rsidR="000F528A" w:rsidRPr="005D5C0B">
        <w:rPr>
          <w:sz w:val="28"/>
          <w:szCs w:val="28"/>
        </w:rPr>
        <w:t>Кыргызской</w:t>
      </w:r>
      <w:proofErr w:type="spellEnd"/>
      <w:r w:rsidR="000F528A" w:rsidRPr="005D5C0B">
        <w:rPr>
          <w:sz w:val="28"/>
          <w:szCs w:val="28"/>
        </w:rPr>
        <w:t xml:space="preserve"> Республики</w:t>
      </w:r>
      <w:r w:rsidR="000F528A">
        <w:rPr>
          <w:sz w:val="28"/>
          <w:szCs w:val="28"/>
        </w:rPr>
        <w:t>,</w:t>
      </w:r>
      <w:r w:rsidR="000F528A">
        <w:rPr>
          <w:color w:val="000000"/>
          <w:sz w:val="28"/>
          <w:szCs w:val="28"/>
        </w:rPr>
        <w:t xml:space="preserve"> </w:t>
      </w:r>
      <w:r w:rsidR="00E50CB0">
        <w:rPr>
          <w:color w:val="000000"/>
          <w:sz w:val="28"/>
          <w:szCs w:val="28"/>
        </w:rPr>
        <w:t>в рамках</w:t>
      </w:r>
      <w:r w:rsidR="00882B75" w:rsidRPr="00E50CB0">
        <w:rPr>
          <w:color w:val="000000"/>
          <w:sz w:val="28"/>
          <w:szCs w:val="28"/>
        </w:rPr>
        <w:t xml:space="preserve"> </w:t>
      </w:r>
      <w:r w:rsidR="00072119" w:rsidRPr="00E50CB0">
        <w:rPr>
          <w:color w:val="000000"/>
          <w:sz w:val="28"/>
          <w:szCs w:val="28"/>
        </w:rPr>
        <w:t xml:space="preserve">реализации </w:t>
      </w:r>
      <w:r w:rsidR="00C50A23" w:rsidRPr="00C50A23">
        <w:rPr>
          <w:sz w:val="28"/>
          <w:szCs w:val="28"/>
        </w:rPr>
        <w:t>решения первого заседания Совета по связям с соотечественниками за рубежом при Президе</w:t>
      </w:r>
      <w:r w:rsidR="00C50A23">
        <w:rPr>
          <w:sz w:val="28"/>
          <w:szCs w:val="28"/>
        </w:rPr>
        <w:t xml:space="preserve">нте </w:t>
      </w:r>
      <w:proofErr w:type="spellStart"/>
      <w:r w:rsidR="00C50A23">
        <w:rPr>
          <w:sz w:val="28"/>
          <w:szCs w:val="28"/>
        </w:rPr>
        <w:t>Кыргызской</w:t>
      </w:r>
      <w:proofErr w:type="spellEnd"/>
      <w:r w:rsidR="00C50A23">
        <w:rPr>
          <w:sz w:val="28"/>
          <w:szCs w:val="28"/>
        </w:rPr>
        <w:t xml:space="preserve"> Республики от </w:t>
      </w:r>
      <w:r w:rsidR="00C50A23" w:rsidRPr="00C50A23">
        <w:rPr>
          <w:sz w:val="28"/>
          <w:szCs w:val="28"/>
        </w:rPr>
        <w:t>2 августа 2019 года №1</w:t>
      </w:r>
      <w:r w:rsidR="00072119" w:rsidRPr="00C50A23">
        <w:rPr>
          <w:sz w:val="28"/>
          <w:szCs w:val="28"/>
        </w:rPr>
        <w:t xml:space="preserve">, </w:t>
      </w:r>
      <w:r w:rsidRPr="00C50A23">
        <w:rPr>
          <w:sz w:val="28"/>
          <w:szCs w:val="28"/>
        </w:rPr>
        <w:t xml:space="preserve">в соответствии со статьями 10 и 17 конституционного Закона </w:t>
      </w:r>
      <w:proofErr w:type="spellStart"/>
      <w:r w:rsidRPr="00C50A23">
        <w:rPr>
          <w:sz w:val="28"/>
          <w:szCs w:val="28"/>
        </w:rPr>
        <w:t>Кыргызской</w:t>
      </w:r>
      <w:proofErr w:type="spellEnd"/>
      <w:r w:rsidRPr="00C50A23">
        <w:rPr>
          <w:sz w:val="28"/>
          <w:szCs w:val="28"/>
        </w:rPr>
        <w:t xml:space="preserve"> Республики «О Правительстве </w:t>
      </w:r>
      <w:proofErr w:type="spellStart"/>
      <w:r w:rsidRPr="00C50A23">
        <w:rPr>
          <w:sz w:val="28"/>
          <w:szCs w:val="28"/>
        </w:rPr>
        <w:t>Кыргызской</w:t>
      </w:r>
      <w:proofErr w:type="spellEnd"/>
      <w:r w:rsidRPr="00C50A23">
        <w:rPr>
          <w:sz w:val="28"/>
          <w:szCs w:val="28"/>
        </w:rPr>
        <w:t xml:space="preserve"> Республики» Правительство </w:t>
      </w:r>
      <w:proofErr w:type="spellStart"/>
      <w:r w:rsidRPr="00C50A23">
        <w:rPr>
          <w:sz w:val="28"/>
          <w:szCs w:val="28"/>
        </w:rPr>
        <w:t>Кыргызской</w:t>
      </w:r>
      <w:proofErr w:type="spellEnd"/>
      <w:r w:rsidRPr="00C50A23">
        <w:rPr>
          <w:sz w:val="28"/>
          <w:szCs w:val="28"/>
        </w:rPr>
        <w:t xml:space="preserve"> Республики постановляет:</w:t>
      </w:r>
    </w:p>
    <w:p w:rsidR="00E50CB0" w:rsidRPr="00C50A23" w:rsidRDefault="006B7DE4" w:rsidP="00E50CB0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50A23">
        <w:rPr>
          <w:sz w:val="28"/>
          <w:szCs w:val="28"/>
        </w:rPr>
        <w:t>Утвердить</w:t>
      </w:r>
      <w:r w:rsidR="00E50CB0" w:rsidRPr="00C50A23">
        <w:rPr>
          <w:sz w:val="28"/>
          <w:szCs w:val="28"/>
        </w:rPr>
        <w:t>:</w:t>
      </w:r>
    </w:p>
    <w:p w:rsidR="006B7DE4" w:rsidRDefault="006B7DE4" w:rsidP="00E50CB0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50A23">
        <w:rPr>
          <w:sz w:val="28"/>
          <w:szCs w:val="28"/>
        </w:rPr>
        <w:t>Концепцию национальной пилотной программы</w:t>
      </w:r>
      <w:r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«</w:t>
      </w:r>
      <w:proofErr w:type="spellStart"/>
      <w:r w:rsidRPr="006B7DE4">
        <w:rPr>
          <w:color w:val="000000"/>
          <w:sz w:val="28"/>
          <w:szCs w:val="28"/>
        </w:rPr>
        <w:t>Мекеним</w:t>
      </w:r>
      <w:proofErr w:type="spellEnd"/>
      <w:r w:rsidRPr="006B7DE4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(далее</w:t>
      </w:r>
      <w:r>
        <w:rPr>
          <w:color w:val="000000"/>
          <w:sz w:val="28"/>
          <w:szCs w:val="28"/>
        </w:rPr>
        <w:t xml:space="preserve"> </w:t>
      </w:r>
      <w:r w:rsidR="00E50CB0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Концепция</w:t>
      </w:r>
      <w:r w:rsidRPr="006B7DE4">
        <w:rPr>
          <w:color w:val="000000"/>
          <w:sz w:val="28"/>
          <w:szCs w:val="28"/>
        </w:rPr>
        <w:t>)</w:t>
      </w:r>
      <w:r w:rsidR="00E50CB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согласно приложению</w:t>
      </w:r>
      <w:r w:rsidR="00E50CB0">
        <w:rPr>
          <w:color w:val="000000"/>
          <w:sz w:val="28"/>
          <w:szCs w:val="28"/>
        </w:rPr>
        <w:t xml:space="preserve"> 1;</w:t>
      </w:r>
    </w:p>
    <w:p w:rsidR="006B7DE4" w:rsidRPr="006B7DE4" w:rsidRDefault="006B7DE4" w:rsidP="00E50CB0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План мероприятий по реализации Концепции </w:t>
      </w:r>
      <w:r w:rsidR="00E50CB0">
        <w:rPr>
          <w:color w:val="000000"/>
          <w:sz w:val="28"/>
          <w:szCs w:val="28"/>
        </w:rPr>
        <w:t>согласно приложению 2;</w:t>
      </w:r>
    </w:p>
    <w:p w:rsidR="006B7DE4" w:rsidRPr="006B7DE4" w:rsidRDefault="00E50CB0" w:rsidP="00E50CB0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</w:t>
      </w:r>
      <w:r w:rsidR="006B7DE4" w:rsidRPr="006B7DE4">
        <w:rPr>
          <w:color w:val="000000"/>
          <w:sz w:val="28"/>
          <w:szCs w:val="28"/>
        </w:rPr>
        <w:t>атрицу</w:t>
      </w:r>
      <w:r w:rsidR="006B7DE4">
        <w:rPr>
          <w:color w:val="000000"/>
          <w:sz w:val="28"/>
          <w:szCs w:val="28"/>
        </w:rPr>
        <w:t xml:space="preserve"> </w:t>
      </w:r>
      <w:r w:rsidR="006B7DE4" w:rsidRPr="006B7DE4">
        <w:rPr>
          <w:color w:val="000000"/>
          <w:sz w:val="28"/>
          <w:szCs w:val="28"/>
        </w:rPr>
        <w:t>индикаторов</w:t>
      </w:r>
      <w:r w:rsidR="006B7DE4">
        <w:rPr>
          <w:color w:val="000000"/>
          <w:sz w:val="28"/>
          <w:szCs w:val="28"/>
        </w:rPr>
        <w:t xml:space="preserve"> Концепции </w:t>
      </w:r>
      <w:r w:rsidR="006B7DE4" w:rsidRPr="006B7DE4">
        <w:rPr>
          <w:color w:val="000000"/>
          <w:sz w:val="28"/>
          <w:szCs w:val="28"/>
        </w:rPr>
        <w:t>согласно</w:t>
      </w:r>
      <w:r w:rsidR="006B7DE4">
        <w:rPr>
          <w:color w:val="000000"/>
          <w:sz w:val="28"/>
          <w:szCs w:val="28"/>
        </w:rPr>
        <w:t xml:space="preserve"> </w:t>
      </w:r>
      <w:hyperlink r:id="rId9" w:tgtFrame="_blank" w:history="1">
        <w:r w:rsidR="006B7DE4" w:rsidRPr="006B7DE4">
          <w:rPr>
            <w:color w:val="000000"/>
            <w:sz w:val="28"/>
            <w:szCs w:val="28"/>
          </w:rPr>
          <w:t>приложению</w:t>
        </w:r>
        <w:r w:rsidR="006B7DE4">
          <w:rPr>
            <w:color w:val="000000"/>
            <w:sz w:val="28"/>
            <w:szCs w:val="28"/>
          </w:rPr>
          <w:t xml:space="preserve"> </w:t>
        </w:r>
        <w:r w:rsidR="006B7DE4" w:rsidRPr="006B7DE4">
          <w:rPr>
            <w:color w:val="000000"/>
            <w:sz w:val="28"/>
            <w:szCs w:val="28"/>
          </w:rPr>
          <w:t>3</w:t>
        </w:r>
      </w:hyperlink>
      <w:r w:rsidR="006B7DE4" w:rsidRPr="006B7DE4">
        <w:rPr>
          <w:color w:val="000000"/>
          <w:sz w:val="28"/>
          <w:szCs w:val="28"/>
        </w:rPr>
        <w:t>.</w:t>
      </w:r>
    </w:p>
    <w:p w:rsidR="005D5C0B" w:rsidRPr="005D5C0B" w:rsidRDefault="005D5C0B" w:rsidP="00E50CB0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5D5C0B">
        <w:rPr>
          <w:color w:val="000000"/>
          <w:sz w:val="28"/>
          <w:szCs w:val="28"/>
        </w:rPr>
        <w:t>Министерству</w:t>
      </w:r>
      <w:r>
        <w:rPr>
          <w:color w:val="000000"/>
          <w:sz w:val="28"/>
          <w:szCs w:val="28"/>
        </w:rPr>
        <w:t xml:space="preserve"> </w:t>
      </w:r>
      <w:r w:rsidRPr="005D5C0B">
        <w:rPr>
          <w:color w:val="000000"/>
          <w:sz w:val="28"/>
          <w:szCs w:val="28"/>
        </w:rPr>
        <w:t>финансов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5D5C0B">
        <w:rPr>
          <w:color w:val="000000"/>
          <w:sz w:val="28"/>
          <w:szCs w:val="28"/>
        </w:rPr>
        <w:t>Кыргызской</w:t>
      </w:r>
      <w:proofErr w:type="spellEnd"/>
      <w:r>
        <w:rPr>
          <w:color w:val="000000"/>
          <w:sz w:val="28"/>
          <w:szCs w:val="28"/>
        </w:rPr>
        <w:t xml:space="preserve"> </w:t>
      </w:r>
      <w:r w:rsidRPr="005D5C0B">
        <w:rPr>
          <w:color w:val="000000"/>
          <w:sz w:val="28"/>
          <w:szCs w:val="28"/>
        </w:rPr>
        <w:t>Республики</w:t>
      </w:r>
      <w:r>
        <w:rPr>
          <w:color w:val="000000"/>
          <w:sz w:val="28"/>
          <w:szCs w:val="28"/>
        </w:rPr>
        <w:t xml:space="preserve"> </w:t>
      </w:r>
      <w:r w:rsidRPr="005D5C0B">
        <w:rPr>
          <w:color w:val="000000"/>
          <w:sz w:val="28"/>
          <w:szCs w:val="28"/>
        </w:rPr>
        <w:t>изыскать</w:t>
      </w:r>
      <w:r>
        <w:rPr>
          <w:color w:val="000000"/>
          <w:sz w:val="28"/>
          <w:szCs w:val="28"/>
        </w:rPr>
        <w:t xml:space="preserve"> </w:t>
      </w:r>
      <w:r w:rsidRPr="005D5C0B">
        <w:rPr>
          <w:color w:val="000000"/>
          <w:sz w:val="28"/>
          <w:szCs w:val="28"/>
        </w:rPr>
        <w:t>финансовые</w:t>
      </w:r>
      <w:r>
        <w:rPr>
          <w:color w:val="000000"/>
          <w:sz w:val="28"/>
          <w:szCs w:val="28"/>
        </w:rPr>
        <w:t xml:space="preserve"> </w:t>
      </w:r>
      <w:r w:rsidRPr="005D5C0B">
        <w:rPr>
          <w:color w:val="000000"/>
          <w:sz w:val="28"/>
          <w:szCs w:val="28"/>
        </w:rPr>
        <w:t>средства</w:t>
      </w:r>
      <w:r>
        <w:rPr>
          <w:color w:val="000000"/>
          <w:sz w:val="28"/>
          <w:szCs w:val="28"/>
        </w:rPr>
        <w:t xml:space="preserve"> </w:t>
      </w:r>
      <w:r w:rsidRPr="005D5C0B">
        <w:rPr>
          <w:color w:val="000000"/>
          <w:sz w:val="28"/>
          <w:szCs w:val="28"/>
        </w:rPr>
        <w:t>из</w:t>
      </w:r>
      <w:r>
        <w:rPr>
          <w:color w:val="000000"/>
          <w:sz w:val="28"/>
          <w:szCs w:val="28"/>
        </w:rPr>
        <w:t xml:space="preserve"> </w:t>
      </w:r>
      <w:r w:rsidRPr="005D5C0B">
        <w:rPr>
          <w:color w:val="000000"/>
          <w:sz w:val="28"/>
          <w:szCs w:val="28"/>
        </w:rPr>
        <w:t>внутренних</w:t>
      </w:r>
      <w:r>
        <w:rPr>
          <w:color w:val="000000"/>
          <w:sz w:val="28"/>
          <w:szCs w:val="28"/>
        </w:rPr>
        <w:t xml:space="preserve"> </w:t>
      </w:r>
      <w:r w:rsidRPr="005D5C0B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5D5C0B">
        <w:rPr>
          <w:color w:val="000000"/>
          <w:sz w:val="28"/>
          <w:szCs w:val="28"/>
        </w:rPr>
        <w:t>внешних</w:t>
      </w:r>
      <w:r>
        <w:rPr>
          <w:color w:val="000000"/>
          <w:sz w:val="28"/>
          <w:szCs w:val="28"/>
        </w:rPr>
        <w:t xml:space="preserve"> </w:t>
      </w:r>
      <w:r w:rsidRPr="005D5C0B">
        <w:rPr>
          <w:color w:val="000000"/>
          <w:sz w:val="28"/>
          <w:szCs w:val="28"/>
        </w:rPr>
        <w:t>источников</w:t>
      </w:r>
      <w:r>
        <w:rPr>
          <w:color w:val="000000"/>
          <w:sz w:val="28"/>
          <w:szCs w:val="28"/>
        </w:rPr>
        <w:t xml:space="preserve"> </w:t>
      </w:r>
      <w:r w:rsidRPr="005D5C0B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финансирование Концепции </w:t>
      </w:r>
      <w:r w:rsidRPr="005D5C0B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</w:t>
      </w:r>
      <w:r w:rsidRPr="005D5C0B">
        <w:rPr>
          <w:color w:val="000000"/>
          <w:sz w:val="28"/>
          <w:szCs w:val="28"/>
        </w:rPr>
        <w:t>учетом</w:t>
      </w:r>
      <w:r>
        <w:rPr>
          <w:color w:val="000000"/>
          <w:sz w:val="28"/>
          <w:szCs w:val="28"/>
        </w:rPr>
        <w:t xml:space="preserve"> </w:t>
      </w:r>
      <w:r w:rsidRPr="005D5C0B">
        <w:rPr>
          <w:color w:val="000000"/>
          <w:sz w:val="28"/>
          <w:szCs w:val="28"/>
        </w:rPr>
        <w:t>бюджетных</w:t>
      </w:r>
      <w:r>
        <w:rPr>
          <w:color w:val="000000"/>
          <w:sz w:val="28"/>
          <w:szCs w:val="28"/>
        </w:rPr>
        <w:t xml:space="preserve"> </w:t>
      </w:r>
      <w:r w:rsidRPr="005D5C0B">
        <w:rPr>
          <w:color w:val="000000"/>
          <w:sz w:val="28"/>
          <w:szCs w:val="28"/>
        </w:rPr>
        <w:t>ассигнований</w:t>
      </w:r>
      <w:r>
        <w:rPr>
          <w:color w:val="000000"/>
          <w:sz w:val="28"/>
          <w:szCs w:val="28"/>
        </w:rPr>
        <w:t xml:space="preserve"> </w:t>
      </w:r>
      <w:r w:rsidRPr="005D5C0B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5D5C0B">
        <w:rPr>
          <w:color w:val="000000"/>
          <w:sz w:val="28"/>
          <w:szCs w:val="28"/>
        </w:rPr>
        <w:t>договоренностей</w:t>
      </w:r>
      <w:r>
        <w:rPr>
          <w:color w:val="000000"/>
          <w:sz w:val="28"/>
          <w:szCs w:val="28"/>
        </w:rPr>
        <w:t xml:space="preserve"> </w:t>
      </w:r>
      <w:r w:rsidRPr="005D5C0B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</w:t>
      </w:r>
      <w:r w:rsidRPr="005D5C0B">
        <w:rPr>
          <w:color w:val="000000"/>
          <w:sz w:val="28"/>
          <w:szCs w:val="28"/>
        </w:rPr>
        <w:t>международными</w:t>
      </w:r>
      <w:r>
        <w:rPr>
          <w:color w:val="000000"/>
          <w:sz w:val="28"/>
          <w:szCs w:val="28"/>
        </w:rPr>
        <w:t xml:space="preserve"> </w:t>
      </w:r>
      <w:r w:rsidRPr="005D5C0B">
        <w:rPr>
          <w:color w:val="000000"/>
          <w:sz w:val="28"/>
          <w:szCs w:val="28"/>
        </w:rPr>
        <w:t>партнерами</w:t>
      </w:r>
      <w:r>
        <w:rPr>
          <w:color w:val="000000"/>
          <w:sz w:val="28"/>
          <w:szCs w:val="28"/>
        </w:rPr>
        <w:t xml:space="preserve"> </w:t>
      </w:r>
      <w:r w:rsidRPr="005D5C0B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</w:t>
      </w:r>
      <w:r w:rsidRPr="005D5C0B">
        <w:rPr>
          <w:color w:val="000000"/>
          <w:sz w:val="28"/>
          <w:szCs w:val="28"/>
        </w:rPr>
        <w:t>развитию,</w:t>
      </w:r>
      <w:r>
        <w:rPr>
          <w:color w:val="000000"/>
          <w:sz w:val="28"/>
          <w:szCs w:val="28"/>
        </w:rPr>
        <w:t xml:space="preserve"> </w:t>
      </w:r>
      <w:r w:rsidRPr="005D5C0B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5D5C0B">
        <w:rPr>
          <w:color w:val="000000"/>
          <w:sz w:val="28"/>
          <w:szCs w:val="28"/>
        </w:rPr>
        <w:t>направить</w:t>
      </w:r>
      <w:r>
        <w:rPr>
          <w:color w:val="000000"/>
          <w:sz w:val="28"/>
          <w:szCs w:val="28"/>
        </w:rPr>
        <w:t xml:space="preserve"> </w:t>
      </w:r>
      <w:r w:rsidRPr="005D5C0B">
        <w:rPr>
          <w:color w:val="000000"/>
          <w:sz w:val="28"/>
          <w:szCs w:val="28"/>
        </w:rPr>
        <w:t>финансовые</w:t>
      </w:r>
      <w:r>
        <w:rPr>
          <w:color w:val="000000"/>
          <w:sz w:val="28"/>
          <w:szCs w:val="28"/>
        </w:rPr>
        <w:t xml:space="preserve"> </w:t>
      </w:r>
      <w:r w:rsidRPr="005D5C0B">
        <w:rPr>
          <w:color w:val="000000"/>
          <w:sz w:val="28"/>
          <w:szCs w:val="28"/>
        </w:rPr>
        <w:t>средства</w:t>
      </w:r>
      <w:r>
        <w:rPr>
          <w:color w:val="000000"/>
          <w:sz w:val="28"/>
          <w:szCs w:val="28"/>
        </w:rPr>
        <w:t xml:space="preserve"> </w:t>
      </w:r>
      <w:r w:rsidRPr="005D5C0B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</w:t>
      </w:r>
      <w:r w:rsidRPr="005D5C0B">
        <w:rPr>
          <w:color w:val="000000"/>
          <w:sz w:val="28"/>
          <w:szCs w:val="28"/>
        </w:rPr>
        <w:t>кредитование</w:t>
      </w:r>
      <w:r>
        <w:rPr>
          <w:color w:val="000000"/>
          <w:sz w:val="28"/>
          <w:szCs w:val="28"/>
        </w:rPr>
        <w:t xml:space="preserve"> </w:t>
      </w:r>
      <w:r w:rsidRPr="005D5C0B">
        <w:rPr>
          <w:color w:val="000000"/>
          <w:sz w:val="28"/>
          <w:szCs w:val="28"/>
        </w:rPr>
        <w:t>согласно</w:t>
      </w:r>
      <w:r>
        <w:rPr>
          <w:color w:val="000000"/>
          <w:sz w:val="28"/>
          <w:szCs w:val="28"/>
        </w:rPr>
        <w:t xml:space="preserve"> Концепции.</w:t>
      </w:r>
    </w:p>
    <w:p w:rsidR="006B7DE4" w:rsidRPr="006B7DE4" w:rsidRDefault="006B7DE4" w:rsidP="00E50CB0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B7DE4">
        <w:rPr>
          <w:color w:val="000000"/>
          <w:sz w:val="28"/>
          <w:szCs w:val="28"/>
        </w:rPr>
        <w:t>Министерствам,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государственным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комитетам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и</w:t>
      </w:r>
      <w:r w:rsidR="005D5C0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административным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ведомствам,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задействованным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в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реализации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Плана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мероприятий:</w:t>
      </w:r>
    </w:p>
    <w:p w:rsidR="006B7DE4" w:rsidRPr="006B7DE4" w:rsidRDefault="006B7DE4" w:rsidP="00E50CB0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B7DE4">
        <w:rPr>
          <w:color w:val="000000"/>
          <w:sz w:val="28"/>
          <w:szCs w:val="28"/>
        </w:rPr>
        <w:t>обеспечить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своевременное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и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неукоснительное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исполнение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плана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мероприятий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и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достижение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индикаторов</w:t>
      </w:r>
      <w:r w:rsidR="005D5C0B">
        <w:rPr>
          <w:color w:val="000000"/>
          <w:sz w:val="28"/>
          <w:szCs w:val="28"/>
        </w:rPr>
        <w:t xml:space="preserve"> Концепции</w:t>
      </w:r>
      <w:r w:rsidRPr="006B7DE4">
        <w:rPr>
          <w:color w:val="000000"/>
          <w:sz w:val="28"/>
          <w:szCs w:val="28"/>
        </w:rPr>
        <w:t>.</w:t>
      </w:r>
    </w:p>
    <w:p w:rsidR="006B7DE4" w:rsidRPr="006B7DE4" w:rsidRDefault="00E50CB0" w:rsidP="00E50CB0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6B7DE4" w:rsidRPr="006B7DE4">
        <w:rPr>
          <w:color w:val="000000"/>
          <w:sz w:val="28"/>
          <w:szCs w:val="28"/>
        </w:rPr>
        <w:t>о</w:t>
      </w:r>
      <w:r w:rsidR="005D5C0B">
        <w:rPr>
          <w:color w:val="000000"/>
          <w:sz w:val="28"/>
          <w:szCs w:val="28"/>
        </w:rPr>
        <w:t xml:space="preserve"> </w:t>
      </w:r>
      <w:r w:rsidR="006B7DE4" w:rsidRPr="006B7DE4">
        <w:rPr>
          <w:color w:val="000000"/>
          <w:sz w:val="28"/>
          <w:szCs w:val="28"/>
        </w:rPr>
        <w:t>итогам</w:t>
      </w:r>
      <w:r w:rsidR="005D5C0B">
        <w:rPr>
          <w:color w:val="000000"/>
          <w:sz w:val="28"/>
          <w:szCs w:val="28"/>
        </w:rPr>
        <w:t xml:space="preserve"> </w:t>
      </w:r>
      <w:r w:rsidR="006B7DE4" w:rsidRPr="006B7DE4">
        <w:rPr>
          <w:color w:val="000000"/>
          <w:sz w:val="28"/>
          <w:szCs w:val="28"/>
        </w:rPr>
        <w:t>полугодия,</w:t>
      </w:r>
      <w:r w:rsidR="005D5C0B">
        <w:rPr>
          <w:color w:val="000000"/>
          <w:sz w:val="28"/>
          <w:szCs w:val="28"/>
        </w:rPr>
        <w:t xml:space="preserve"> </w:t>
      </w:r>
      <w:r w:rsidR="006B7DE4" w:rsidRPr="006B7DE4">
        <w:rPr>
          <w:color w:val="000000"/>
          <w:sz w:val="28"/>
          <w:szCs w:val="28"/>
        </w:rPr>
        <w:t>не</w:t>
      </w:r>
      <w:r w:rsidR="005D5C0B">
        <w:rPr>
          <w:color w:val="000000"/>
          <w:sz w:val="28"/>
          <w:szCs w:val="28"/>
        </w:rPr>
        <w:t xml:space="preserve"> </w:t>
      </w:r>
      <w:r w:rsidR="006B7DE4" w:rsidRPr="006B7DE4">
        <w:rPr>
          <w:color w:val="000000"/>
          <w:sz w:val="28"/>
          <w:szCs w:val="28"/>
        </w:rPr>
        <w:t>позднее</w:t>
      </w:r>
      <w:r w:rsidR="005D5C0B">
        <w:rPr>
          <w:color w:val="000000"/>
          <w:sz w:val="28"/>
          <w:szCs w:val="28"/>
        </w:rPr>
        <w:t xml:space="preserve"> </w:t>
      </w:r>
      <w:r w:rsidR="006B7DE4" w:rsidRPr="006B7DE4">
        <w:rPr>
          <w:color w:val="000000"/>
          <w:sz w:val="28"/>
          <w:szCs w:val="28"/>
        </w:rPr>
        <w:t>15</w:t>
      </w:r>
      <w:r w:rsidR="005D5C0B">
        <w:rPr>
          <w:color w:val="000000"/>
          <w:sz w:val="28"/>
          <w:szCs w:val="28"/>
        </w:rPr>
        <w:t xml:space="preserve"> </w:t>
      </w:r>
      <w:r w:rsidR="006B7DE4" w:rsidRPr="006B7DE4">
        <w:rPr>
          <w:color w:val="000000"/>
          <w:sz w:val="28"/>
          <w:szCs w:val="28"/>
        </w:rPr>
        <w:t>числа</w:t>
      </w:r>
      <w:r w:rsidR="005D5C0B">
        <w:rPr>
          <w:color w:val="000000"/>
          <w:sz w:val="28"/>
          <w:szCs w:val="28"/>
        </w:rPr>
        <w:t xml:space="preserve"> </w:t>
      </w:r>
      <w:r w:rsidR="006B7DE4" w:rsidRPr="006B7DE4">
        <w:rPr>
          <w:color w:val="000000"/>
          <w:sz w:val="28"/>
          <w:szCs w:val="28"/>
        </w:rPr>
        <w:t>месяца,</w:t>
      </w:r>
      <w:r w:rsidR="005D5C0B">
        <w:rPr>
          <w:color w:val="000000"/>
          <w:sz w:val="28"/>
          <w:szCs w:val="28"/>
        </w:rPr>
        <w:t xml:space="preserve"> </w:t>
      </w:r>
      <w:r w:rsidR="006B7DE4" w:rsidRPr="006B7DE4">
        <w:rPr>
          <w:color w:val="000000"/>
          <w:sz w:val="28"/>
          <w:szCs w:val="28"/>
        </w:rPr>
        <w:t>следующего</w:t>
      </w:r>
      <w:r w:rsidR="005D5C0B">
        <w:rPr>
          <w:color w:val="000000"/>
          <w:sz w:val="28"/>
          <w:szCs w:val="28"/>
        </w:rPr>
        <w:t xml:space="preserve"> </w:t>
      </w:r>
      <w:r w:rsidR="006B7DE4" w:rsidRPr="006B7DE4">
        <w:rPr>
          <w:color w:val="000000"/>
          <w:sz w:val="28"/>
          <w:szCs w:val="28"/>
        </w:rPr>
        <w:t>за</w:t>
      </w:r>
      <w:r w:rsidR="005D5C0B">
        <w:rPr>
          <w:color w:val="000000"/>
          <w:sz w:val="28"/>
          <w:szCs w:val="28"/>
        </w:rPr>
        <w:t xml:space="preserve"> </w:t>
      </w:r>
      <w:r w:rsidR="006B7DE4" w:rsidRPr="006B7DE4">
        <w:rPr>
          <w:color w:val="000000"/>
          <w:sz w:val="28"/>
          <w:szCs w:val="28"/>
        </w:rPr>
        <w:t>отчетным</w:t>
      </w:r>
      <w:r w:rsidR="005D5C0B">
        <w:rPr>
          <w:color w:val="000000"/>
          <w:sz w:val="28"/>
          <w:szCs w:val="28"/>
        </w:rPr>
        <w:t xml:space="preserve"> </w:t>
      </w:r>
      <w:r w:rsidR="006B7DE4" w:rsidRPr="006B7DE4">
        <w:rPr>
          <w:color w:val="000000"/>
          <w:sz w:val="28"/>
          <w:szCs w:val="28"/>
        </w:rPr>
        <w:t>периодом,</w:t>
      </w:r>
      <w:r w:rsidR="005D5C0B">
        <w:rPr>
          <w:color w:val="000000"/>
          <w:sz w:val="28"/>
          <w:szCs w:val="28"/>
        </w:rPr>
        <w:t xml:space="preserve"> </w:t>
      </w:r>
      <w:r w:rsidR="006B7DE4" w:rsidRPr="006B7DE4">
        <w:rPr>
          <w:color w:val="000000"/>
          <w:sz w:val="28"/>
          <w:szCs w:val="28"/>
        </w:rPr>
        <w:t>представлять</w:t>
      </w:r>
      <w:r w:rsidR="005D5C0B">
        <w:rPr>
          <w:color w:val="000000"/>
          <w:sz w:val="28"/>
          <w:szCs w:val="28"/>
        </w:rPr>
        <w:t xml:space="preserve"> </w:t>
      </w:r>
      <w:r w:rsidR="006B7DE4" w:rsidRPr="006B7DE4">
        <w:rPr>
          <w:color w:val="000000"/>
          <w:sz w:val="28"/>
          <w:szCs w:val="28"/>
        </w:rPr>
        <w:t>информацию</w:t>
      </w:r>
      <w:r w:rsidR="005D5C0B">
        <w:rPr>
          <w:color w:val="000000"/>
          <w:sz w:val="28"/>
          <w:szCs w:val="28"/>
        </w:rPr>
        <w:t xml:space="preserve"> </w:t>
      </w:r>
      <w:r w:rsidR="006B7DE4" w:rsidRPr="006B7DE4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б ис</w:t>
      </w:r>
      <w:r w:rsidR="006B7DE4" w:rsidRPr="006B7DE4">
        <w:rPr>
          <w:color w:val="000000"/>
          <w:sz w:val="28"/>
          <w:szCs w:val="28"/>
        </w:rPr>
        <w:t>полнении</w:t>
      </w:r>
      <w:r w:rsidR="005D5C0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="006B7DE4">
        <w:rPr>
          <w:color w:val="000000"/>
          <w:sz w:val="28"/>
          <w:szCs w:val="28"/>
        </w:rPr>
        <w:t>лана</w:t>
      </w:r>
      <w:r w:rsidR="005D5C0B">
        <w:rPr>
          <w:color w:val="000000"/>
          <w:sz w:val="28"/>
          <w:szCs w:val="28"/>
        </w:rPr>
        <w:t xml:space="preserve"> </w:t>
      </w:r>
      <w:r w:rsidR="006B7DE4" w:rsidRPr="006B7DE4">
        <w:rPr>
          <w:color w:val="000000"/>
          <w:sz w:val="28"/>
          <w:szCs w:val="28"/>
        </w:rPr>
        <w:t>мероприятий</w:t>
      </w:r>
      <w:r w:rsidR="005D5C0B">
        <w:rPr>
          <w:color w:val="000000"/>
          <w:sz w:val="28"/>
          <w:szCs w:val="28"/>
        </w:rPr>
        <w:t xml:space="preserve"> </w:t>
      </w:r>
      <w:r w:rsidR="006B7DE4" w:rsidRPr="006B7DE4">
        <w:rPr>
          <w:color w:val="000000"/>
          <w:sz w:val="28"/>
          <w:szCs w:val="28"/>
        </w:rPr>
        <w:t>в</w:t>
      </w:r>
      <w:r w:rsidR="005D5C0B">
        <w:rPr>
          <w:color w:val="000000"/>
          <w:sz w:val="28"/>
          <w:szCs w:val="28"/>
        </w:rPr>
        <w:t xml:space="preserve"> </w:t>
      </w:r>
      <w:r w:rsidR="006B7DE4" w:rsidRPr="006B7DE4">
        <w:rPr>
          <w:color w:val="000000"/>
          <w:sz w:val="28"/>
          <w:szCs w:val="28"/>
        </w:rPr>
        <w:t>Министерство</w:t>
      </w:r>
      <w:r w:rsidR="005D5C0B">
        <w:rPr>
          <w:color w:val="000000"/>
          <w:sz w:val="28"/>
          <w:szCs w:val="28"/>
        </w:rPr>
        <w:t xml:space="preserve"> </w:t>
      </w:r>
      <w:r w:rsidR="006B7DE4" w:rsidRPr="006B7DE4">
        <w:rPr>
          <w:color w:val="000000"/>
          <w:sz w:val="28"/>
          <w:szCs w:val="28"/>
        </w:rPr>
        <w:t>экон</w:t>
      </w:r>
      <w:bookmarkStart w:id="0" w:name="_GoBack"/>
      <w:bookmarkEnd w:id="0"/>
      <w:r w:rsidR="006B7DE4" w:rsidRPr="006B7DE4">
        <w:rPr>
          <w:color w:val="000000"/>
          <w:sz w:val="28"/>
          <w:szCs w:val="28"/>
        </w:rPr>
        <w:t>омики</w:t>
      </w:r>
      <w:r w:rsidR="005D5C0B">
        <w:rPr>
          <w:color w:val="000000"/>
          <w:sz w:val="28"/>
          <w:szCs w:val="28"/>
        </w:rPr>
        <w:t xml:space="preserve"> </w:t>
      </w:r>
      <w:r w:rsidR="006B7DE4" w:rsidRPr="006B7DE4">
        <w:rPr>
          <w:color w:val="000000"/>
          <w:sz w:val="28"/>
          <w:szCs w:val="28"/>
        </w:rPr>
        <w:t>Кыргызской</w:t>
      </w:r>
      <w:r w:rsidR="005D5C0B">
        <w:rPr>
          <w:color w:val="000000"/>
          <w:sz w:val="28"/>
          <w:szCs w:val="28"/>
        </w:rPr>
        <w:t xml:space="preserve"> </w:t>
      </w:r>
      <w:r w:rsidR="006B7DE4" w:rsidRPr="006B7DE4">
        <w:rPr>
          <w:color w:val="000000"/>
          <w:sz w:val="28"/>
          <w:szCs w:val="28"/>
        </w:rPr>
        <w:t>Республики.</w:t>
      </w:r>
    </w:p>
    <w:p w:rsidR="006B7DE4" w:rsidRPr="006B7DE4" w:rsidRDefault="006B7DE4" w:rsidP="00E50CB0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B7DE4">
        <w:rPr>
          <w:color w:val="000000"/>
          <w:sz w:val="28"/>
          <w:szCs w:val="28"/>
        </w:rPr>
        <w:t>Министерству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экономики</w:t>
      </w:r>
      <w:r w:rsidR="005D5C0B">
        <w:rPr>
          <w:color w:val="000000"/>
          <w:sz w:val="28"/>
          <w:szCs w:val="28"/>
        </w:rPr>
        <w:t xml:space="preserve"> </w:t>
      </w:r>
      <w:proofErr w:type="spellStart"/>
      <w:r w:rsidRPr="006B7DE4">
        <w:rPr>
          <w:color w:val="000000"/>
          <w:sz w:val="28"/>
          <w:szCs w:val="28"/>
        </w:rPr>
        <w:t>Кыргызской</w:t>
      </w:r>
      <w:proofErr w:type="spellEnd"/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Республики</w:t>
      </w:r>
      <w:r w:rsidR="00E50CB0">
        <w:rPr>
          <w:color w:val="000000"/>
          <w:sz w:val="28"/>
          <w:szCs w:val="28"/>
        </w:rPr>
        <w:t>,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по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итогам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полугодия,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не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позднее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25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числа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месяца,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следующего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за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отчетным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периодом,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представлять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в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Аппарат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Правительства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Кыргызской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Республики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обобщенную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информацию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о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ходе</w:t>
      </w:r>
      <w:r w:rsidR="005D5C0B">
        <w:rPr>
          <w:color w:val="000000"/>
          <w:sz w:val="28"/>
          <w:szCs w:val="28"/>
        </w:rPr>
        <w:t xml:space="preserve"> </w:t>
      </w:r>
      <w:r w:rsidR="00E50CB0">
        <w:rPr>
          <w:color w:val="000000"/>
          <w:sz w:val="28"/>
          <w:szCs w:val="28"/>
        </w:rPr>
        <w:t>ис</w:t>
      </w:r>
      <w:r w:rsidRPr="006B7DE4">
        <w:rPr>
          <w:color w:val="000000"/>
          <w:sz w:val="28"/>
          <w:szCs w:val="28"/>
        </w:rPr>
        <w:t>полнения</w:t>
      </w:r>
      <w:r w:rsidR="005D5C0B">
        <w:rPr>
          <w:color w:val="000000"/>
          <w:sz w:val="28"/>
          <w:szCs w:val="28"/>
        </w:rPr>
        <w:t xml:space="preserve"> </w:t>
      </w:r>
      <w:r w:rsidR="00E50CB0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лана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мероприятий.</w:t>
      </w:r>
    </w:p>
    <w:p w:rsidR="006B7DE4" w:rsidRPr="006B7DE4" w:rsidRDefault="006B7DE4" w:rsidP="00E50CB0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B7DE4">
        <w:rPr>
          <w:color w:val="000000"/>
          <w:sz w:val="28"/>
          <w:szCs w:val="28"/>
        </w:rPr>
        <w:t>Контроль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за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исполнением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настоящего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постановления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возложить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на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отдел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экономики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и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инвестиций,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отдел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финансовой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и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кредитной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политики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Аппарата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Правительства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Кыргызской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Республики.</w:t>
      </w:r>
    </w:p>
    <w:p w:rsidR="006B7DE4" w:rsidRPr="006B7DE4" w:rsidRDefault="006B7DE4" w:rsidP="00E50CB0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B7DE4">
        <w:rPr>
          <w:color w:val="000000"/>
          <w:sz w:val="28"/>
          <w:szCs w:val="28"/>
        </w:rPr>
        <w:t>Настоящее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постановление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вступает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в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силу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со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дня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официального</w:t>
      </w:r>
      <w:r w:rsidR="005D5C0B">
        <w:rPr>
          <w:color w:val="000000"/>
          <w:sz w:val="28"/>
          <w:szCs w:val="28"/>
        </w:rPr>
        <w:t xml:space="preserve"> </w:t>
      </w:r>
      <w:r w:rsidRPr="006B7DE4">
        <w:rPr>
          <w:color w:val="000000"/>
          <w:sz w:val="28"/>
          <w:szCs w:val="28"/>
        </w:rPr>
        <w:t>опубликования.</w:t>
      </w:r>
    </w:p>
    <w:p w:rsidR="006127D6" w:rsidRDefault="006127D6" w:rsidP="006B7DE4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6B7DE4" w:rsidRPr="006B7DE4" w:rsidRDefault="006B7DE4" w:rsidP="006B7DE4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6B7DE4">
        <w:rPr>
          <w:b/>
          <w:color w:val="000000"/>
          <w:sz w:val="28"/>
          <w:szCs w:val="28"/>
        </w:rPr>
        <w:t>Премьер-министр</w:t>
      </w:r>
      <w:r w:rsidR="00E50CB0">
        <w:rPr>
          <w:b/>
          <w:color w:val="000000"/>
          <w:sz w:val="28"/>
          <w:szCs w:val="28"/>
        </w:rPr>
        <w:tab/>
      </w:r>
      <w:r w:rsidR="00E50CB0">
        <w:rPr>
          <w:b/>
          <w:color w:val="000000"/>
          <w:sz w:val="28"/>
          <w:szCs w:val="28"/>
        </w:rPr>
        <w:tab/>
      </w:r>
      <w:r w:rsidR="00E50CB0">
        <w:rPr>
          <w:b/>
          <w:color w:val="000000"/>
          <w:sz w:val="28"/>
          <w:szCs w:val="28"/>
        </w:rPr>
        <w:tab/>
      </w:r>
      <w:r w:rsidR="00E50CB0">
        <w:rPr>
          <w:b/>
          <w:color w:val="000000"/>
          <w:sz w:val="28"/>
          <w:szCs w:val="28"/>
        </w:rPr>
        <w:tab/>
      </w:r>
      <w:r w:rsidR="00E50CB0">
        <w:rPr>
          <w:b/>
          <w:color w:val="000000"/>
          <w:sz w:val="28"/>
          <w:szCs w:val="28"/>
        </w:rPr>
        <w:tab/>
      </w:r>
      <w:r w:rsidR="00E50CB0">
        <w:rPr>
          <w:b/>
          <w:color w:val="000000"/>
          <w:sz w:val="28"/>
          <w:szCs w:val="28"/>
        </w:rPr>
        <w:tab/>
      </w:r>
      <w:r w:rsidR="00E50CB0">
        <w:rPr>
          <w:b/>
          <w:color w:val="000000"/>
          <w:sz w:val="28"/>
          <w:szCs w:val="28"/>
        </w:rPr>
        <w:tab/>
      </w:r>
      <w:r w:rsidR="00EC7D23">
        <w:rPr>
          <w:b/>
          <w:color w:val="000000"/>
          <w:sz w:val="28"/>
          <w:szCs w:val="28"/>
        </w:rPr>
        <w:t xml:space="preserve">   </w:t>
      </w:r>
      <w:r w:rsidR="00E50CB0">
        <w:rPr>
          <w:b/>
          <w:color w:val="000000"/>
          <w:sz w:val="28"/>
          <w:szCs w:val="28"/>
        </w:rPr>
        <w:t>К.</w:t>
      </w:r>
      <w:r w:rsidR="00410A0D">
        <w:rPr>
          <w:b/>
          <w:color w:val="000000"/>
          <w:sz w:val="28"/>
          <w:szCs w:val="28"/>
        </w:rPr>
        <w:t xml:space="preserve"> А.</w:t>
      </w:r>
      <w:r w:rsidR="00E50CB0">
        <w:rPr>
          <w:b/>
          <w:color w:val="000000"/>
          <w:sz w:val="28"/>
          <w:szCs w:val="28"/>
        </w:rPr>
        <w:t xml:space="preserve"> </w:t>
      </w:r>
      <w:proofErr w:type="spellStart"/>
      <w:r w:rsidR="00E50CB0">
        <w:rPr>
          <w:b/>
          <w:color w:val="000000"/>
          <w:sz w:val="28"/>
          <w:szCs w:val="28"/>
        </w:rPr>
        <w:t>Боронов</w:t>
      </w:r>
      <w:proofErr w:type="spellEnd"/>
    </w:p>
    <w:p w:rsidR="00E50CB0" w:rsidRPr="000F528A" w:rsidRDefault="00E50CB0" w:rsidP="000F528A">
      <w:pPr>
        <w:rPr>
          <w:lang w:eastAsia="ru-RU"/>
        </w:rPr>
        <w:sectPr w:rsidR="00E50CB0" w:rsidRPr="000F528A" w:rsidSect="006127D6">
          <w:footerReference w:type="default" r:id="rId10"/>
          <w:pgSz w:w="11906" w:h="16838"/>
          <w:pgMar w:top="1134" w:right="1134" w:bottom="851" w:left="1701" w:header="709" w:footer="709" w:gutter="0"/>
          <w:cols w:space="708"/>
          <w:titlePg/>
          <w:docGrid w:linePitch="360"/>
        </w:sectPr>
      </w:pPr>
    </w:p>
    <w:p w:rsidR="00485999" w:rsidRPr="00D050CB" w:rsidRDefault="00335D59" w:rsidP="00485999">
      <w:pPr>
        <w:spacing w:after="0" w:line="240" w:lineRule="auto"/>
        <w:ind w:left="9912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4"/>
          <w:lang w:eastAsia="ru-RU"/>
        </w:rPr>
        <w:lastRenderedPageBreak/>
        <w:t>Приложение 2</w:t>
      </w:r>
    </w:p>
    <w:p w:rsidR="00485999" w:rsidRPr="00D050CB" w:rsidRDefault="00485999" w:rsidP="00485999">
      <w:pPr>
        <w:spacing w:after="0" w:line="240" w:lineRule="auto"/>
        <w:ind w:left="9912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4"/>
          <w:lang w:eastAsia="ru-RU"/>
        </w:rPr>
      </w:pPr>
      <w:r w:rsidRPr="00D050CB">
        <w:rPr>
          <w:rFonts w:ascii="Times New Roman" w:eastAsia="Times New Roman" w:hAnsi="Times New Roman" w:cs="Times New Roman"/>
          <w:bCs/>
          <w:color w:val="000000"/>
          <w:sz w:val="20"/>
          <w:szCs w:val="24"/>
          <w:lang w:eastAsia="ru-RU"/>
        </w:rPr>
        <w:t>Утвержден</w:t>
      </w:r>
      <w:r>
        <w:rPr>
          <w:rFonts w:ascii="Times New Roman" w:eastAsia="Times New Roman" w:hAnsi="Times New Roman" w:cs="Times New Roman"/>
          <w:bCs/>
          <w:color w:val="000000"/>
          <w:sz w:val="20"/>
          <w:szCs w:val="24"/>
          <w:lang w:eastAsia="ru-RU"/>
        </w:rPr>
        <w:t xml:space="preserve"> </w:t>
      </w:r>
      <w:r w:rsidRPr="00D050CB">
        <w:rPr>
          <w:rFonts w:ascii="Times New Roman" w:eastAsia="Times New Roman" w:hAnsi="Times New Roman" w:cs="Times New Roman"/>
          <w:bCs/>
          <w:color w:val="000000"/>
          <w:sz w:val="20"/>
          <w:szCs w:val="24"/>
          <w:lang w:eastAsia="ru-RU"/>
        </w:rPr>
        <w:t xml:space="preserve">постановлением Правительства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0"/>
          <w:szCs w:val="24"/>
          <w:lang w:eastAsia="ru-RU"/>
        </w:rPr>
        <w:t>КР</w:t>
      </w:r>
      <w:proofErr w:type="gramEnd"/>
      <w:r w:rsidRPr="00D050CB">
        <w:rPr>
          <w:rFonts w:ascii="Times New Roman" w:eastAsia="Times New Roman" w:hAnsi="Times New Roman" w:cs="Times New Roman"/>
          <w:bCs/>
          <w:color w:val="000000"/>
          <w:sz w:val="20"/>
          <w:szCs w:val="24"/>
          <w:lang w:eastAsia="ru-RU"/>
        </w:rPr>
        <w:t xml:space="preserve"> </w:t>
      </w:r>
    </w:p>
    <w:p w:rsidR="00485999" w:rsidRPr="00D050CB" w:rsidRDefault="00485999" w:rsidP="00485999">
      <w:pPr>
        <w:spacing w:after="0" w:line="240" w:lineRule="auto"/>
        <w:ind w:left="9912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4"/>
          <w:lang w:eastAsia="ru-RU"/>
        </w:rPr>
      </w:pPr>
      <w:r w:rsidRPr="00D050CB">
        <w:rPr>
          <w:rFonts w:ascii="Times New Roman" w:eastAsia="Times New Roman" w:hAnsi="Times New Roman" w:cs="Times New Roman"/>
          <w:bCs/>
          <w:color w:val="000000"/>
          <w:sz w:val="20"/>
          <w:szCs w:val="24"/>
          <w:lang w:eastAsia="ru-RU"/>
        </w:rPr>
        <w:t xml:space="preserve">от «__» ____________ 2020 года </w:t>
      </w:r>
      <w:r>
        <w:rPr>
          <w:rFonts w:ascii="Times New Roman" w:eastAsia="Times New Roman" w:hAnsi="Times New Roman" w:cs="Times New Roman"/>
          <w:bCs/>
          <w:color w:val="000000"/>
          <w:sz w:val="20"/>
          <w:szCs w:val="24"/>
          <w:lang w:eastAsia="ru-RU"/>
        </w:rPr>
        <w:t xml:space="preserve"> </w:t>
      </w:r>
      <w:r w:rsidRPr="00D050CB">
        <w:rPr>
          <w:rFonts w:ascii="Times New Roman" w:eastAsia="Times New Roman" w:hAnsi="Times New Roman" w:cs="Times New Roman"/>
          <w:bCs/>
          <w:color w:val="000000"/>
          <w:sz w:val="20"/>
          <w:szCs w:val="24"/>
          <w:lang w:eastAsia="ru-RU"/>
        </w:rPr>
        <w:t>№__</w:t>
      </w:r>
    </w:p>
    <w:p w:rsidR="002620AE" w:rsidRDefault="002620AE" w:rsidP="002620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20AE" w:rsidRPr="00D050CB" w:rsidRDefault="002620AE" w:rsidP="002620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D050C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План мероприятий по Концепции национальной пилотной программы «</w:t>
      </w:r>
      <w:proofErr w:type="spellStart"/>
      <w:r w:rsidRPr="00D050C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Мекеним</w:t>
      </w:r>
      <w:proofErr w:type="spellEnd"/>
      <w:r w:rsidRPr="00D050C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»</w:t>
      </w:r>
    </w:p>
    <w:p w:rsidR="002620AE" w:rsidRPr="00D050CB" w:rsidRDefault="002620AE" w:rsidP="002620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"/>
        <w:gridCol w:w="3063"/>
        <w:gridCol w:w="2815"/>
        <w:gridCol w:w="2316"/>
        <w:gridCol w:w="2979"/>
        <w:gridCol w:w="2332"/>
      </w:tblGrid>
      <w:tr w:rsidR="002620AE" w:rsidRPr="00D050CB" w:rsidTr="00485999">
        <w:trPr>
          <w:trHeight w:val="552"/>
        </w:trPr>
        <w:tc>
          <w:tcPr>
            <w:tcW w:w="0" w:type="auto"/>
            <w:shd w:val="clear" w:color="auto" w:fill="auto"/>
            <w:vAlign w:val="center"/>
            <w:hideMark/>
          </w:tcPr>
          <w:p w:rsidR="002620AE" w:rsidRPr="00D050CB" w:rsidRDefault="002620AE" w:rsidP="00191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D05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 w:rsidRPr="00D05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620AE" w:rsidRPr="00D050CB" w:rsidRDefault="002620AE" w:rsidP="00191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620AE" w:rsidRPr="00D050CB" w:rsidRDefault="002620AE" w:rsidP="00191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Меры/Действия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620AE" w:rsidRPr="00D050CB" w:rsidRDefault="002620AE" w:rsidP="00191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620AE" w:rsidRPr="00D050CB" w:rsidRDefault="002620AE" w:rsidP="00191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Ожидаемые результаты (продукт)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2620AE" w:rsidRPr="00D050CB" w:rsidRDefault="002620AE" w:rsidP="00191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Ответственные исполнители</w:t>
            </w:r>
          </w:p>
        </w:tc>
      </w:tr>
      <w:tr w:rsidR="002620AE" w:rsidRPr="00D050CB" w:rsidTr="00485999">
        <w:trPr>
          <w:trHeight w:val="288"/>
        </w:trPr>
        <w:tc>
          <w:tcPr>
            <w:tcW w:w="0" w:type="auto"/>
            <w:shd w:val="clear" w:color="auto" w:fill="auto"/>
            <w:vAlign w:val="bottom"/>
            <w:hideMark/>
          </w:tcPr>
          <w:p w:rsidR="002620AE" w:rsidRPr="00D050CB" w:rsidRDefault="002620AE" w:rsidP="00B0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620AE" w:rsidRPr="00D050CB" w:rsidRDefault="002620AE" w:rsidP="00B0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620AE" w:rsidRPr="00D050CB" w:rsidRDefault="002620AE" w:rsidP="00B0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620AE" w:rsidRPr="00D050CB" w:rsidRDefault="002620AE" w:rsidP="00B0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620AE" w:rsidRPr="00D050CB" w:rsidRDefault="002620AE" w:rsidP="00B0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2620AE" w:rsidRPr="00D050CB" w:rsidRDefault="002620AE" w:rsidP="00B0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2620AE" w:rsidRPr="00D050CB" w:rsidTr="00485999">
        <w:trPr>
          <w:trHeight w:val="1236"/>
        </w:trPr>
        <w:tc>
          <w:tcPr>
            <w:tcW w:w="0" w:type="auto"/>
            <w:gridSpan w:val="6"/>
            <w:shd w:val="clear" w:color="auto" w:fill="auto"/>
            <w:hideMark/>
          </w:tcPr>
          <w:p w:rsidR="002620AE" w:rsidRDefault="002620AE" w:rsidP="00B0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Цель: </w:t>
            </w:r>
          </w:p>
          <w:p w:rsidR="00A4683F" w:rsidRPr="00D050CB" w:rsidRDefault="002620AE" w:rsidP="00A4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Довести долю долгосрочных инвестиций и сбережений от денежных переводов трудовых мигрантов до 8% (около 200 </w:t>
            </w:r>
            <w:proofErr w:type="spellStart"/>
            <w:r w:rsidRPr="00D05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млн.долл</w:t>
            </w:r>
            <w:proofErr w:type="gramStart"/>
            <w:r w:rsidRPr="00D05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D05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ША</w:t>
            </w:r>
            <w:proofErr w:type="spellEnd"/>
            <w:r w:rsidRPr="00D050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 от общего объема переводов (в с</w:t>
            </w:r>
            <w:r w:rsidR="00A4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реднем 2250 </w:t>
            </w:r>
            <w:proofErr w:type="spellStart"/>
            <w:r w:rsidR="00A4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млн.долл.США</w:t>
            </w:r>
            <w:proofErr w:type="spellEnd"/>
            <w:r w:rsidR="00A4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год)</w:t>
            </w:r>
          </w:p>
        </w:tc>
      </w:tr>
      <w:tr w:rsidR="002620AE" w:rsidRPr="00D050CB" w:rsidTr="00A4683F">
        <w:trPr>
          <w:trHeight w:val="1104"/>
        </w:trPr>
        <w:tc>
          <w:tcPr>
            <w:tcW w:w="0" w:type="auto"/>
            <w:vMerge w:val="restart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620AE" w:rsidRPr="00D050CB" w:rsidRDefault="002620AE" w:rsidP="0015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Создать инструменты государственной поддержки и стимулирования трудовых мигрантов, посредством которых сбережения трудовых мигрантов будут использоваться на цели</w:t>
            </w:r>
            <w:r w:rsidR="00154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создания/</w:t>
            </w: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развития бизнеса и инвестирование</w:t>
            </w:r>
          </w:p>
        </w:tc>
        <w:tc>
          <w:tcPr>
            <w:tcW w:w="2815" w:type="dxa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 Создать рабочую группу по разработке инструментов государственной поддержки и стимулирования трудовых мигрантов</w:t>
            </w:r>
          </w:p>
        </w:tc>
        <w:tc>
          <w:tcPr>
            <w:tcW w:w="2316" w:type="dxa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 квартал 2020 года</w:t>
            </w:r>
          </w:p>
        </w:tc>
        <w:tc>
          <w:tcPr>
            <w:tcW w:w="0" w:type="auto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Приказ о создании рабочей группы</w:t>
            </w:r>
          </w:p>
        </w:tc>
        <w:tc>
          <w:tcPr>
            <w:tcW w:w="0" w:type="auto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МЭ КР, ГСМ КР, МТСР КР и др.</w:t>
            </w:r>
          </w:p>
        </w:tc>
      </w:tr>
      <w:tr w:rsidR="002620AE" w:rsidRPr="00D050CB" w:rsidTr="00A4683F">
        <w:trPr>
          <w:trHeight w:val="828"/>
        </w:trPr>
        <w:tc>
          <w:tcPr>
            <w:tcW w:w="0" w:type="auto"/>
            <w:vMerge/>
            <w:vAlign w:val="center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5" w:type="dxa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 Провести анализ существующих финансовых инструментов </w:t>
            </w:r>
          </w:p>
        </w:tc>
        <w:tc>
          <w:tcPr>
            <w:tcW w:w="2316" w:type="dxa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IV квартал 2020 года</w:t>
            </w:r>
          </w:p>
        </w:tc>
        <w:tc>
          <w:tcPr>
            <w:tcW w:w="0" w:type="auto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Проведенный анализ с рекомендациями по разработке инструментов</w:t>
            </w:r>
          </w:p>
        </w:tc>
        <w:tc>
          <w:tcPr>
            <w:tcW w:w="0" w:type="auto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МЭ КР и рабочая группа</w:t>
            </w:r>
          </w:p>
        </w:tc>
      </w:tr>
      <w:tr w:rsidR="002620AE" w:rsidRPr="00D050CB" w:rsidTr="00A4683F">
        <w:trPr>
          <w:trHeight w:val="2208"/>
        </w:trPr>
        <w:tc>
          <w:tcPr>
            <w:tcW w:w="0" w:type="auto"/>
            <w:vMerge/>
            <w:vAlign w:val="center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5" w:type="dxa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 Провести переговоры с международными партнерами по развитию</w:t>
            </w:r>
          </w:p>
        </w:tc>
        <w:tc>
          <w:tcPr>
            <w:tcW w:w="2316" w:type="dxa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IV квартал 2020 года</w:t>
            </w:r>
          </w:p>
        </w:tc>
        <w:tc>
          <w:tcPr>
            <w:tcW w:w="0" w:type="auto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Проведена донорская конференция по привлечению партнеров по развитию  и доноров</w:t>
            </w: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Определено участие партнеров по развитию по каждому механизму финансирования</w:t>
            </w:r>
          </w:p>
        </w:tc>
        <w:tc>
          <w:tcPr>
            <w:tcW w:w="0" w:type="auto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МЭ КР, МФ КР</w:t>
            </w:r>
            <w:r w:rsidR="0081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817F29"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партнеры по развитию (по согласованию),</w:t>
            </w:r>
          </w:p>
        </w:tc>
      </w:tr>
      <w:tr w:rsidR="002620AE" w:rsidRPr="00D050CB" w:rsidTr="00A4683F">
        <w:trPr>
          <w:trHeight w:val="2484"/>
        </w:trPr>
        <w:tc>
          <w:tcPr>
            <w:tcW w:w="0" w:type="auto"/>
            <w:vMerge/>
            <w:vAlign w:val="center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5" w:type="dxa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 Разработать инструменты государственной поддержки и стимулирования трудовых мигрантов</w:t>
            </w:r>
          </w:p>
        </w:tc>
        <w:tc>
          <w:tcPr>
            <w:tcW w:w="2316" w:type="dxa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 квартал 2021 года</w:t>
            </w:r>
          </w:p>
        </w:tc>
        <w:tc>
          <w:tcPr>
            <w:tcW w:w="0" w:type="auto"/>
            <w:shd w:val="clear" w:color="auto" w:fill="auto"/>
            <w:hideMark/>
          </w:tcPr>
          <w:p w:rsidR="002620AE" w:rsidRPr="00D050CB" w:rsidRDefault="002620AE" w:rsidP="00817F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Разработанные финансовые инструменты и механизмы:</w:t>
            </w: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1) </w:t>
            </w:r>
            <w:r w:rsidR="0081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Фермер-мигрант</w:t>
            </w:r>
            <w:r w:rsidR="0081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2) Финансирование развития бизнеса по схеме «1+1» для</w:t>
            </w:r>
            <w:r w:rsidR="0081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мигрантов;</w:t>
            </w:r>
            <w:r w:rsidR="0081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3) Жилищный кредит «</w:t>
            </w: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Мигрант</w:t>
            </w:r>
            <w:r w:rsidR="0081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4) Грант </w:t>
            </w:r>
            <w:r w:rsidR="0081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«Мигрант»</w:t>
            </w:r>
          </w:p>
        </w:tc>
        <w:tc>
          <w:tcPr>
            <w:tcW w:w="0" w:type="auto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МЭ КР и рабочая группа</w:t>
            </w:r>
          </w:p>
        </w:tc>
      </w:tr>
      <w:tr w:rsidR="002620AE" w:rsidRPr="00D050CB" w:rsidTr="00A4683F">
        <w:trPr>
          <w:trHeight w:val="2208"/>
        </w:trPr>
        <w:tc>
          <w:tcPr>
            <w:tcW w:w="0" w:type="auto"/>
            <w:vMerge/>
            <w:vAlign w:val="center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5" w:type="dxa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 Определить источники и механизмы финансирования инструментов государственной поддержки и стимулирования трудовых мигрантов</w:t>
            </w:r>
          </w:p>
        </w:tc>
        <w:tc>
          <w:tcPr>
            <w:tcW w:w="2316" w:type="dxa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 квартал 2021 года</w:t>
            </w:r>
          </w:p>
        </w:tc>
        <w:tc>
          <w:tcPr>
            <w:tcW w:w="0" w:type="auto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Определены  источники  и механизмы финансирования по программе</w:t>
            </w:r>
          </w:p>
        </w:tc>
        <w:tc>
          <w:tcPr>
            <w:tcW w:w="0" w:type="auto"/>
            <w:shd w:val="clear" w:color="auto" w:fill="auto"/>
            <w:hideMark/>
          </w:tcPr>
          <w:p w:rsidR="002620AE" w:rsidRPr="00D050CB" w:rsidRDefault="002620AE" w:rsidP="00817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МЭ КР, МФ КР, НБ КР (по согласованию), ГИК (по согласованию), ЖСКК </w:t>
            </w:r>
            <w:r w:rsidR="0081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«А</w:t>
            </w: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к-Босого</w:t>
            </w:r>
            <w:r w:rsidR="0081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 согласованию), партнеры по развитию (по согласованию)</w:t>
            </w:r>
          </w:p>
        </w:tc>
      </w:tr>
      <w:tr w:rsidR="002620AE" w:rsidRPr="00D050CB" w:rsidTr="00A4683F">
        <w:trPr>
          <w:trHeight w:val="1380"/>
        </w:trPr>
        <w:tc>
          <w:tcPr>
            <w:tcW w:w="0" w:type="auto"/>
            <w:vMerge/>
            <w:vAlign w:val="center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5" w:type="dxa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 Согласовать и утвердить пакет инструментов государственной поддержки и стимулирования трудовых мигрантов по всем компонентам</w:t>
            </w:r>
          </w:p>
        </w:tc>
        <w:tc>
          <w:tcPr>
            <w:tcW w:w="2316" w:type="dxa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 квартал 2021 года</w:t>
            </w:r>
          </w:p>
        </w:tc>
        <w:tc>
          <w:tcPr>
            <w:tcW w:w="0" w:type="auto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Согласованный и утвержденные финансовые инструменты и механизмы</w:t>
            </w:r>
          </w:p>
        </w:tc>
        <w:tc>
          <w:tcPr>
            <w:tcW w:w="0" w:type="auto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МЭ КР и рабочая группа</w:t>
            </w:r>
          </w:p>
        </w:tc>
      </w:tr>
      <w:tr w:rsidR="002620AE" w:rsidRPr="00D050CB" w:rsidTr="00A4683F">
        <w:trPr>
          <w:trHeight w:val="274"/>
        </w:trPr>
        <w:tc>
          <w:tcPr>
            <w:tcW w:w="0" w:type="auto"/>
            <w:vMerge w:val="restart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Повысить потенциал и уровень предпринимательских навыков среди трудовых мигрантов и получателей денежных переводов</w:t>
            </w:r>
          </w:p>
        </w:tc>
        <w:tc>
          <w:tcPr>
            <w:tcW w:w="2815" w:type="dxa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 Определить источники финансирования на обучение мигрантов в рамках каждого финансового </w:t>
            </w: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инструмента</w:t>
            </w:r>
          </w:p>
        </w:tc>
        <w:tc>
          <w:tcPr>
            <w:tcW w:w="2316" w:type="dxa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IV квартал 2020 года</w:t>
            </w:r>
          </w:p>
        </w:tc>
        <w:tc>
          <w:tcPr>
            <w:tcW w:w="0" w:type="auto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Определены  источники  и механизмы финансирования обучения 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МЭ КР, ГСМ КР, МОН КР, партнеры по развитию (по согласованию), финансовые организации (по </w:t>
            </w: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согласованию)</w:t>
            </w:r>
          </w:p>
        </w:tc>
      </w:tr>
      <w:tr w:rsidR="002620AE" w:rsidRPr="00D050CB" w:rsidTr="00A4683F">
        <w:trPr>
          <w:trHeight w:val="1133"/>
        </w:trPr>
        <w:tc>
          <w:tcPr>
            <w:tcW w:w="0" w:type="auto"/>
            <w:vMerge/>
            <w:vAlign w:val="center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5" w:type="dxa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 Определить участие партнеров по развитию в обучении по каждому финансовому инструменту</w:t>
            </w:r>
          </w:p>
        </w:tc>
        <w:tc>
          <w:tcPr>
            <w:tcW w:w="2316" w:type="dxa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IV квартал 2020 года</w:t>
            </w:r>
          </w:p>
        </w:tc>
        <w:tc>
          <w:tcPr>
            <w:tcW w:w="0" w:type="auto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 вклад каждого партнера по развитию в обучение по каждому финансовому инструменту</w:t>
            </w:r>
          </w:p>
        </w:tc>
        <w:tc>
          <w:tcPr>
            <w:tcW w:w="0" w:type="auto"/>
            <w:vMerge/>
            <w:vAlign w:val="center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0AE" w:rsidRPr="00D050CB" w:rsidTr="00A4683F">
        <w:trPr>
          <w:trHeight w:val="1476"/>
        </w:trPr>
        <w:tc>
          <w:tcPr>
            <w:tcW w:w="0" w:type="auto"/>
            <w:vMerge/>
            <w:vAlign w:val="center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5" w:type="dxa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 Определить участие финансовых организаций, участвующих в реализации концепции, в обучении по каждому финансовому инструменту</w:t>
            </w:r>
          </w:p>
        </w:tc>
        <w:tc>
          <w:tcPr>
            <w:tcW w:w="2316" w:type="dxa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IV квартал 2020 года</w:t>
            </w:r>
          </w:p>
        </w:tc>
        <w:tc>
          <w:tcPr>
            <w:tcW w:w="0" w:type="auto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 вклад каждой финансовой организации в обучение по каждому финансовому инструменту</w:t>
            </w:r>
          </w:p>
        </w:tc>
        <w:tc>
          <w:tcPr>
            <w:tcW w:w="0" w:type="auto"/>
            <w:vMerge/>
            <w:vAlign w:val="center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0AE" w:rsidRPr="00D050CB" w:rsidTr="00A4683F">
        <w:trPr>
          <w:trHeight w:val="1442"/>
        </w:trPr>
        <w:tc>
          <w:tcPr>
            <w:tcW w:w="0" w:type="auto"/>
            <w:vMerge/>
            <w:vAlign w:val="center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5" w:type="dxa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 Разработать и согласовать пакет обучающих услуг по каждому финансовому инструменту</w:t>
            </w:r>
          </w:p>
        </w:tc>
        <w:tc>
          <w:tcPr>
            <w:tcW w:w="2316" w:type="dxa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 квартал 2021 года</w:t>
            </w:r>
          </w:p>
        </w:tc>
        <w:tc>
          <w:tcPr>
            <w:tcW w:w="0" w:type="auto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Согласованный и утвержденные финансовые инструменты и механизмы, включающие компонент обучения</w:t>
            </w:r>
          </w:p>
        </w:tc>
        <w:tc>
          <w:tcPr>
            <w:tcW w:w="0" w:type="auto"/>
            <w:vMerge/>
            <w:vAlign w:val="center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0AE" w:rsidRPr="00D050CB" w:rsidTr="00A4683F">
        <w:trPr>
          <w:trHeight w:val="2760"/>
        </w:trPr>
        <w:tc>
          <w:tcPr>
            <w:tcW w:w="0" w:type="auto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Повысить уровень информированности трудовых  мигрантов о возможностях инвестирования в экономику  и развития собственного бизнеса в Кыргызстане</w:t>
            </w:r>
          </w:p>
        </w:tc>
        <w:tc>
          <w:tcPr>
            <w:tcW w:w="2815" w:type="dxa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Разработать коммуникационную стратегию по проведению информирования мигрантов о Программе и условиях участия </w:t>
            </w:r>
          </w:p>
        </w:tc>
        <w:tc>
          <w:tcPr>
            <w:tcW w:w="2316" w:type="dxa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 квартал 2021 года</w:t>
            </w:r>
          </w:p>
        </w:tc>
        <w:tc>
          <w:tcPr>
            <w:tcW w:w="0" w:type="auto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Разработанная коммуникационная стратегия</w:t>
            </w:r>
          </w:p>
        </w:tc>
        <w:tc>
          <w:tcPr>
            <w:tcW w:w="0" w:type="auto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МЭ КР, ГСМ КР, партнеры по развитию (по согласованию)</w:t>
            </w:r>
          </w:p>
        </w:tc>
      </w:tr>
      <w:tr w:rsidR="002620AE" w:rsidRPr="00D050CB" w:rsidTr="00A4683F">
        <w:trPr>
          <w:trHeight w:val="3312"/>
        </w:trPr>
        <w:tc>
          <w:tcPr>
            <w:tcW w:w="0" w:type="auto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15" w:type="dxa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 Провести комплекс информационно-просветительских мероприятий в целях информирования мигрантов о Программе и условиях участия, в соответствии с утвержденной коммуникационной стратегией</w:t>
            </w:r>
          </w:p>
        </w:tc>
        <w:tc>
          <w:tcPr>
            <w:tcW w:w="2316" w:type="dxa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срокам коммуникационной стратегии</w:t>
            </w:r>
          </w:p>
        </w:tc>
        <w:tc>
          <w:tcPr>
            <w:tcW w:w="0" w:type="auto"/>
            <w:shd w:val="clear" w:color="auto" w:fill="auto"/>
            <w:hideMark/>
          </w:tcPr>
          <w:p w:rsidR="002620AE" w:rsidRPr="00D050CB" w:rsidRDefault="002620AE" w:rsidP="00366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Проведенные тематические «круглые столы», публикации в средствах массовой информации, организация тематических теле- и радиопередач передач, размещение тематической информации на официальных сайтах </w:t>
            </w:r>
            <w:r w:rsidR="00366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страницах в социальных сетях </w:t>
            </w: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</w:t>
            </w:r>
            <w:r w:rsidR="00366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твенных и муниципальных органов</w:t>
            </w:r>
          </w:p>
        </w:tc>
        <w:tc>
          <w:tcPr>
            <w:tcW w:w="0" w:type="auto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МЭ КР, ГСМ КР, партнеры по развитию (по согласованию), финансовые организации (по согласованию), диаспоры </w:t>
            </w:r>
            <w:proofErr w:type="spellStart"/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кыргызстанцев</w:t>
            </w:r>
            <w:proofErr w:type="spellEnd"/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рубежом (по согласованию) и др.</w:t>
            </w:r>
          </w:p>
        </w:tc>
      </w:tr>
      <w:tr w:rsidR="002620AE" w:rsidRPr="00D050CB" w:rsidTr="00A4683F">
        <w:trPr>
          <w:trHeight w:val="2484"/>
        </w:trPr>
        <w:tc>
          <w:tcPr>
            <w:tcW w:w="0" w:type="auto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Стимулировать создание и развитие малых и средних предприятий трудовыми мигрантами и получателями денежных переводов</w:t>
            </w:r>
          </w:p>
        </w:tc>
        <w:tc>
          <w:tcPr>
            <w:tcW w:w="2815" w:type="dxa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 Начать реализацию пилотной программы</w:t>
            </w:r>
          </w:p>
        </w:tc>
        <w:tc>
          <w:tcPr>
            <w:tcW w:w="2316" w:type="dxa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 квартал 2021 года</w:t>
            </w:r>
          </w:p>
        </w:tc>
        <w:tc>
          <w:tcPr>
            <w:tcW w:w="0" w:type="auto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Выделены средства на финансовые инструменты;</w:t>
            </w: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Заключены договора с финансовыми организациями;</w:t>
            </w: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3. Начато обучение мигрантов; </w:t>
            </w: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4. Начата выдача льготных кредитов, грантов</w:t>
            </w:r>
          </w:p>
        </w:tc>
        <w:tc>
          <w:tcPr>
            <w:tcW w:w="0" w:type="auto"/>
            <w:shd w:val="clear" w:color="auto" w:fill="auto"/>
            <w:hideMark/>
          </w:tcPr>
          <w:p w:rsidR="002620AE" w:rsidRPr="00D050CB" w:rsidRDefault="002620AE" w:rsidP="00B018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 КР, МЭ КР, НБ КР (по согласованию), партнеры по развитию (по согласованию)</w:t>
            </w:r>
          </w:p>
        </w:tc>
      </w:tr>
    </w:tbl>
    <w:p w:rsidR="002620AE" w:rsidRDefault="002620AE" w:rsidP="002620AE">
      <w:pPr>
        <w:rPr>
          <w:rFonts w:ascii="Times New Roman" w:hAnsi="Times New Roman" w:cs="Times New Roman"/>
          <w:sz w:val="24"/>
          <w:szCs w:val="24"/>
        </w:rPr>
      </w:pPr>
    </w:p>
    <w:p w:rsidR="002620AE" w:rsidRDefault="002620AE" w:rsidP="002620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620AE" w:rsidRPr="00D050CB" w:rsidRDefault="002620AE" w:rsidP="00485999">
      <w:pPr>
        <w:spacing w:after="0" w:line="240" w:lineRule="auto"/>
        <w:ind w:left="9912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4"/>
          <w:lang w:eastAsia="ru-RU"/>
        </w:rPr>
        <w:lastRenderedPageBreak/>
        <w:t>Приложение 3</w:t>
      </w:r>
    </w:p>
    <w:p w:rsidR="002620AE" w:rsidRPr="00D050CB" w:rsidRDefault="002620AE" w:rsidP="00485999">
      <w:pPr>
        <w:spacing w:after="0" w:line="240" w:lineRule="auto"/>
        <w:ind w:left="9912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4"/>
          <w:lang w:eastAsia="ru-RU"/>
        </w:rPr>
      </w:pPr>
      <w:r w:rsidRPr="00D050CB">
        <w:rPr>
          <w:rFonts w:ascii="Times New Roman" w:eastAsia="Times New Roman" w:hAnsi="Times New Roman" w:cs="Times New Roman"/>
          <w:bCs/>
          <w:color w:val="000000"/>
          <w:sz w:val="20"/>
          <w:szCs w:val="24"/>
          <w:lang w:eastAsia="ru-RU"/>
        </w:rPr>
        <w:t>Утвержден</w:t>
      </w:r>
      <w:r w:rsidR="00485999">
        <w:rPr>
          <w:rFonts w:ascii="Times New Roman" w:eastAsia="Times New Roman" w:hAnsi="Times New Roman" w:cs="Times New Roman"/>
          <w:bCs/>
          <w:color w:val="000000"/>
          <w:sz w:val="20"/>
          <w:szCs w:val="24"/>
          <w:lang w:eastAsia="ru-RU"/>
        </w:rPr>
        <w:t xml:space="preserve"> </w:t>
      </w:r>
      <w:r w:rsidRPr="00D050CB">
        <w:rPr>
          <w:rFonts w:ascii="Times New Roman" w:eastAsia="Times New Roman" w:hAnsi="Times New Roman" w:cs="Times New Roman"/>
          <w:bCs/>
          <w:color w:val="000000"/>
          <w:sz w:val="20"/>
          <w:szCs w:val="24"/>
          <w:lang w:eastAsia="ru-RU"/>
        </w:rPr>
        <w:t xml:space="preserve">постановлением Правительства </w:t>
      </w:r>
      <w:r w:rsidR="00485999">
        <w:rPr>
          <w:rFonts w:ascii="Times New Roman" w:eastAsia="Times New Roman" w:hAnsi="Times New Roman" w:cs="Times New Roman"/>
          <w:bCs/>
          <w:color w:val="000000"/>
          <w:sz w:val="20"/>
          <w:szCs w:val="24"/>
          <w:lang w:eastAsia="ru-RU"/>
        </w:rPr>
        <w:t>КР</w:t>
      </w:r>
      <w:r w:rsidRPr="00D050CB">
        <w:rPr>
          <w:rFonts w:ascii="Times New Roman" w:eastAsia="Times New Roman" w:hAnsi="Times New Roman" w:cs="Times New Roman"/>
          <w:bCs/>
          <w:color w:val="000000"/>
          <w:sz w:val="20"/>
          <w:szCs w:val="24"/>
          <w:lang w:eastAsia="ru-RU"/>
        </w:rPr>
        <w:t xml:space="preserve"> </w:t>
      </w:r>
    </w:p>
    <w:p w:rsidR="002620AE" w:rsidRPr="00D050CB" w:rsidRDefault="002620AE" w:rsidP="00485999">
      <w:pPr>
        <w:spacing w:after="0" w:line="240" w:lineRule="auto"/>
        <w:ind w:left="9912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4"/>
          <w:lang w:eastAsia="ru-RU"/>
        </w:rPr>
      </w:pPr>
      <w:r w:rsidRPr="00D050CB">
        <w:rPr>
          <w:rFonts w:ascii="Times New Roman" w:eastAsia="Times New Roman" w:hAnsi="Times New Roman" w:cs="Times New Roman"/>
          <w:bCs/>
          <w:color w:val="000000"/>
          <w:sz w:val="20"/>
          <w:szCs w:val="24"/>
          <w:lang w:eastAsia="ru-RU"/>
        </w:rPr>
        <w:t xml:space="preserve">от «__» ____________ 2020 года </w:t>
      </w:r>
      <w:r w:rsidR="00485999">
        <w:rPr>
          <w:rFonts w:ascii="Times New Roman" w:eastAsia="Times New Roman" w:hAnsi="Times New Roman" w:cs="Times New Roman"/>
          <w:bCs/>
          <w:color w:val="000000"/>
          <w:sz w:val="20"/>
          <w:szCs w:val="24"/>
          <w:lang w:eastAsia="ru-RU"/>
        </w:rPr>
        <w:t xml:space="preserve"> </w:t>
      </w:r>
      <w:r w:rsidRPr="00D050CB">
        <w:rPr>
          <w:rFonts w:ascii="Times New Roman" w:eastAsia="Times New Roman" w:hAnsi="Times New Roman" w:cs="Times New Roman"/>
          <w:bCs/>
          <w:color w:val="000000"/>
          <w:sz w:val="20"/>
          <w:szCs w:val="24"/>
          <w:lang w:eastAsia="ru-RU"/>
        </w:rPr>
        <w:t>№__</w:t>
      </w:r>
    </w:p>
    <w:p w:rsidR="002620AE" w:rsidRDefault="002620AE" w:rsidP="000B4C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20AE" w:rsidRDefault="002620AE" w:rsidP="000B4CA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Матрица</w:t>
      </w:r>
      <w:r w:rsidRPr="00D050C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индикаторов Концепции национальной пилотной программы «</w:t>
      </w:r>
      <w:proofErr w:type="spellStart"/>
      <w:r w:rsidRPr="00D050CB">
        <w:rPr>
          <w:rFonts w:ascii="Times New Roman" w:hAnsi="Times New Roman" w:cs="Times New Roman"/>
          <w:b/>
          <w:color w:val="000000"/>
          <w:sz w:val="28"/>
          <w:szCs w:val="28"/>
        </w:rPr>
        <w:t>Мекеним</w:t>
      </w:r>
      <w:proofErr w:type="spellEnd"/>
      <w:r w:rsidRPr="00D050CB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817F29" w:rsidRPr="00485999" w:rsidRDefault="00817F29" w:rsidP="000B4CA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8"/>
        <w:gridCol w:w="4237"/>
        <w:gridCol w:w="1566"/>
        <w:gridCol w:w="1247"/>
        <w:gridCol w:w="765"/>
        <w:gridCol w:w="793"/>
        <w:gridCol w:w="793"/>
        <w:gridCol w:w="1589"/>
        <w:gridCol w:w="2771"/>
      </w:tblGrid>
      <w:tr w:rsidR="00BB29CF" w:rsidRPr="00BB29CF" w:rsidTr="00485999">
        <w:trPr>
          <w:trHeight w:val="28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9CF" w:rsidRPr="00BB29CF" w:rsidRDefault="00BB29CF" w:rsidP="000B4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9CF" w:rsidRPr="00BB29CF" w:rsidRDefault="00BB29CF" w:rsidP="000B4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индикатора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9CF" w:rsidRPr="00BB29CF" w:rsidRDefault="00BB29CF" w:rsidP="000B4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9CF" w:rsidRPr="00BB29CF" w:rsidRDefault="00BB29CF" w:rsidP="000B4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Базовый год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9CF" w:rsidRPr="00BB29CF" w:rsidRDefault="00BB29CF" w:rsidP="000B4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Промежуточные индикаторы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9CF" w:rsidRPr="00BB29CF" w:rsidRDefault="00BB29CF" w:rsidP="000B4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Конечные индикаторы (2024)</w:t>
            </w:r>
          </w:p>
        </w:tc>
        <w:tc>
          <w:tcPr>
            <w:tcW w:w="2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9CF" w:rsidRPr="00BB29CF" w:rsidRDefault="00BB29CF" w:rsidP="000B4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госорган</w:t>
            </w:r>
          </w:p>
        </w:tc>
      </w:tr>
      <w:tr w:rsidR="00BB29CF" w:rsidRPr="00BB29CF" w:rsidTr="00485999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9CF" w:rsidRPr="00BB29CF" w:rsidRDefault="00BB29CF" w:rsidP="000B4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9CF" w:rsidRPr="00BB29CF" w:rsidRDefault="00BB29CF" w:rsidP="000B4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9CF" w:rsidRPr="00BB29CF" w:rsidRDefault="00BB29CF" w:rsidP="000B4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9CF" w:rsidRPr="00BB29CF" w:rsidRDefault="00BB29CF" w:rsidP="000B4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9CF" w:rsidRPr="00BB29CF" w:rsidRDefault="00BB29CF" w:rsidP="000B4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9CF" w:rsidRPr="00BB29CF" w:rsidRDefault="00BB29CF" w:rsidP="000B4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9CF" w:rsidRPr="00BB29CF" w:rsidRDefault="00BB29CF" w:rsidP="000B4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9CF" w:rsidRPr="00BB29CF" w:rsidRDefault="00BB29CF" w:rsidP="000B4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9CF" w:rsidRPr="00BB29CF" w:rsidRDefault="00BB29CF" w:rsidP="000B4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B29CF" w:rsidRPr="00BB29CF" w:rsidTr="00485999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9CF" w:rsidRPr="00BB29CF" w:rsidRDefault="00BB29CF" w:rsidP="000B4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9CF" w:rsidRPr="00BB29CF" w:rsidRDefault="00BB29CF" w:rsidP="000B4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9CF" w:rsidRPr="00BB29CF" w:rsidRDefault="00BB29CF" w:rsidP="000B4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9CF" w:rsidRPr="00BB29CF" w:rsidRDefault="00BB29CF" w:rsidP="000B4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9CF" w:rsidRPr="00BB29CF" w:rsidRDefault="00BB29CF" w:rsidP="000B4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9CF" w:rsidRPr="00BB29CF" w:rsidRDefault="00BB29CF" w:rsidP="000B4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9CF" w:rsidRPr="00BB29CF" w:rsidRDefault="00BB29CF" w:rsidP="000B4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9CF" w:rsidRPr="00BB29CF" w:rsidRDefault="00BB29CF" w:rsidP="000B4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9CF" w:rsidRPr="00BB29CF" w:rsidRDefault="00BB29CF" w:rsidP="000B4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B29CF" w:rsidRPr="00BB29CF" w:rsidTr="00485999">
        <w:trPr>
          <w:trHeight w:val="288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29CF" w:rsidRDefault="00BB29CF" w:rsidP="000B4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Цель: </w:t>
            </w:r>
          </w:p>
          <w:p w:rsidR="00BB29CF" w:rsidRPr="00BB29CF" w:rsidRDefault="00BB29CF" w:rsidP="000B4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Довести долю долгосрочных инвестиций и сбережений от денежных переводов трудовых мигрантов до 8% (около 200 </w:t>
            </w:r>
            <w:proofErr w:type="spellStart"/>
            <w:r w:rsidRPr="00BB29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млн.долл.США</w:t>
            </w:r>
            <w:proofErr w:type="spellEnd"/>
            <w:r w:rsidRPr="00BB29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) от общего объема переводов (в среднем 2250 </w:t>
            </w:r>
            <w:proofErr w:type="spellStart"/>
            <w:r w:rsidRPr="00BB29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млн.долл.США</w:t>
            </w:r>
            <w:proofErr w:type="spellEnd"/>
            <w:r w:rsidRPr="00BB29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год).</w:t>
            </w:r>
          </w:p>
        </w:tc>
      </w:tr>
      <w:tr w:rsidR="00BB29CF" w:rsidRPr="00BB29CF" w:rsidTr="00485999">
        <w:trPr>
          <w:trHeight w:val="8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9CF" w:rsidRPr="00BB29CF" w:rsidRDefault="00BB29CF" w:rsidP="000B4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9CF" w:rsidRPr="00BB29CF" w:rsidRDefault="00BB29CF" w:rsidP="000B4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долгосрочных инвестиций и сбережений от денежных переводов трудовых мигрантов от общего объема переводов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МЭ</w:t>
            </w:r>
          </w:p>
        </w:tc>
      </w:tr>
      <w:tr w:rsidR="00BB29CF" w:rsidRPr="00BB29CF" w:rsidTr="00485999">
        <w:trPr>
          <w:trHeight w:val="4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9CF" w:rsidRPr="00BB29CF" w:rsidRDefault="00BB29CF" w:rsidP="000B4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9CF" w:rsidRPr="00BB29CF" w:rsidRDefault="00BB29CF" w:rsidP="000B4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финансовых средств, привлеченных на реализацию программы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млрд.сом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МЭ, МФ</w:t>
            </w:r>
            <w:r w:rsidR="0048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МИД</w:t>
            </w:r>
          </w:p>
        </w:tc>
      </w:tr>
      <w:tr w:rsidR="00BB29CF" w:rsidRPr="00BB29CF" w:rsidTr="00485999">
        <w:trPr>
          <w:trHeight w:val="55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9CF" w:rsidRPr="00BB29CF" w:rsidRDefault="00BB29CF" w:rsidP="000B4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9CF" w:rsidRPr="00BB29CF" w:rsidRDefault="00BB29CF" w:rsidP="000B4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выданных льготных кредитов (фермер-мигрант)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817F29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МСХППМ</w:t>
            </w:r>
            <w:r w:rsidR="00BB29CF"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ФКО (по согласованию)</w:t>
            </w:r>
          </w:p>
        </w:tc>
      </w:tr>
      <w:tr w:rsidR="00BB29CF" w:rsidRPr="00BB29CF" w:rsidTr="00485999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9CF" w:rsidRPr="00BB29CF" w:rsidRDefault="00BB29CF" w:rsidP="000B4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9CF" w:rsidRPr="00BB29CF" w:rsidRDefault="00BB29CF" w:rsidP="000B4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выданных льготных кредитов (1+1)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МЭ, МФ</w:t>
            </w:r>
            <w:r w:rsidR="00817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ФКО (по согласованию)</w:t>
            </w:r>
          </w:p>
        </w:tc>
      </w:tr>
      <w:tr w:rsidR="00BB29CF" w:rsidRPr="00BB29CF" w:rsidTr="00485999">
        <w:trPr>
          <w:trHeight w:val="24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9CF" w:rsidRPr="00BB29CF" w:rsidRDefault="00BB29CF" w:rsidP="000B4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9CF" w:rsidRPr="00BB29CF" w:rsidRDefault="00BB29CF" w:rsidP="000B4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выданных ипотечных кредитов (Мигрант)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МЭ, МФ</w:t>
            </w:r>
            <w:r w:rsidR="0048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ОАО «ГИК» (по согласованию)</w:t>
            </w:r>
          </w:p>
        </w:tc>
      </w:tr>
      <w:tr w:rsidR="00BB29CF" w:rsidRPr="00BB29CF" w:rsidTr="00485999">
        <w:trPr>
          <w:trHeight w:val="3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9CF" w:rsidRPr="00BB29CF" w:rsidRDefault="00BB29CF" w:rsidP="000B4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9CF" w:rsidRPr="00BB29CF" w:rsidRDefault="00BB29CF" w:rsidP="000B4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созданных бизнесов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МЭ</w:t>
            </w:r>
          </w:p>
        </w:tc>
      </w:tr>
      <w:tr w:rsidR="00BB29CF" w:rsidRPr="00BB29CF" w:rsidTr="00485999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9CF" w:rsidRPr="00BB29CF" w:rsidRDefault="00BB29CF" w:rsidP="000B4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9CF" w:rsidRPr="00BB29CF" w:rsidRDefault="00BB29CF" w:rsidP="000B4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созданных рабочих мест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МЭ, МТСР</w:t>
            </w:r>
          </w:p>
        </w:tc>
      </w:tr>
      <w:tr w:rsidR="00BB29CF" w:rsidRPr="00BB29CF" w:rsidTr="00485999">
        <w:trPr>
          <w:trHeight w:val="2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9CF" w:rsidRPr="00BB29CF" w:rsidRDefault="00BB29CF" w:rsidP="000B4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29CF" w:rsidRPr="002077FC" w:rsidRDefault="00BB29CF" w:rsidP="000B4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Охват информационными мероприятиями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F" w:rsidRPr="00BB29CF" w:rsidRDefault="00BB29CF" w:rsidP="00485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МЭ, ГСМ</w:t>
            </w:r>
            <w:r w:rsidR="0048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МИД</w:t>
            </w:r>
          </w:p>
        </w:tc>
      </w:tr>
    </w:tbl>
    <w:p w:rsidR="002620AE" w:rsidRDefault="002620AE" w:rsidP="000B4CA3">
      <w:pPr>
        <w:pStyle w:val="a5"/>
        <w:shd w:val="clear" w:color="auto" w:fill="FFFFFF"/>
        <w:spacing w:before="0" w:beforeAutospacing="0" w:after="0" w:afterAutospacing="0"/>
        <w:rPr>
          <w:b/>
          <w:sz w:val="28"/>
          <w:szCs w:val="28"/>
        </w:rPr>
        <w:sectPr w:rsidR="002620AE" w:rsidSect="002724DD">
          <w:footerReference w:type="default" r:id="rId11"/>
          <w:pgSz w:w="16838" w:h="11906" w:orient="landscape"/>
          <w:pgMar w:top="1134" w:right="1134" w:bottom="1134" w:left="1701" w:header="709" w:footer="709" w:gutter="0"/>
          <w:cols w:space="708"/>
          <w:docGrid w:linePitch="360"/>
        </w:sectPr>
      </w:pPr>
    </w:p>
    <w:p w:rsidR="00187E26" w:rsidRPr="006B7DE4" w:rsidRDefault="00187E26" w:rsidP="00393C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87E26" w:rsidRPr="006B7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9EA" w:rsidRDefault="00D729EA" w:rsidP="00E50CB0">
      <w:pPr>
        <w:spacing w:after="0" w:line="240" w:lineRule="auto"/>
      </w:pPr>
      <w:r>
        <w:separator/>
      </w:r>
    </w:p>
  </w:endnote>
  <w:endnote w:type="continuationSeparator" w:id="0">
    <w:p w:rsidR="00D729EA" w:rsidRDefault="00D729EA" w:rsidP="00E50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360" w:type="dxa"/>
      <w:tblLayout w:type="fixed"/>
      <w:tblLook w:val="04A0" w:firstRow="1" w:lastRow="0" w:firstColumn="1" w:lastColumn="0" w:noHBand="0" w:noVBand="1"/>
    </w:tblPr>
    <w:tblGrid>
      <w:gridCol w:w="4255"/>
      <w:gridCol w:w="5105"/>
    </w:tblGrid>
    <w:tr w:rsidR="000F528A" w:rsidTr="00187E26">
      <w:trPr>
        <w:trHeight w:val="426"/>
      </w:trPr>
      <w:tc>
        <w:tcPr>
          <w:tcW w:w="4255" w:type="dxa"/>
        </w:tcPr>
        <w:p w:rsidR="000F528A" w:rsidRPr="000F528A" w:rsidRDefault="000F528A" w:rsidP="000F528A">
          <w:pPr>
            <w:spacing w:after="0" w:line="240" w:lineRule="auto"/>
            <w:jc w:val="both"/>
            <w:rPr>
              <w:rFonts w:ascii="Times New Roman" w:hAnsi="Times New Roman"/>
              <w:color w:val="000000"/>
              <w:sz w:val="20"/>
              <w:szCs w:val="20"/>
              <w:lang w:eastAsia="en-GB"/>
            </w:rPr>
          </w:pPr>
        </w:p>
      </w:tc>
      <w:tc>
        <w:tcPr>
          <w:tcW w:w="5105" w:type="dxa"/>
        </w:tcPr>
        <w:p w:rsidR="000F528A" w:rsidRPr="000F528A" w:rsidRDefault="000F528A" w:rsidP="000F528A">
          <w:pPr>
            <w:spacing w:after="0" w:line="240" w:lineRule="auto"/>
            <w:ind w:left="708" w:right="-1"/>
            <w:rPr>
              <w:rFonts w:ascii="Times New Roman" w:hAnsi="Times New Roman"/>
              <w:color w:val="000000"/>
              <w:sz w:val="20"/>
              <w:szCs w:val="20"/>
              <w:lang w:val="ky-KG" w:eastAsia="en-GB"/>
            </w:rPr>
          </w:pPr>
        </w:p>
      </w:tc>
    </w:tr>
  </w:tbl>
  <w:p w:rsidR="000F528A" w:rsidRPr="00642DBD" w:rsidRDefault="000F528A" w:rsidP="006A59C1">
    <w:pPr>
      <w:tabs>
        <w:tab w:val="center" w:pos="4677"/>
        <w:tab w:val="right" w:pos="9355"/>
      </w:tabs>
      <w:spacing w:after="0" w:line="240" w:lineRule="auto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360" w:type="dxa"/>
      <w:tblLayout w:type="fixed"/>
      <w:tblLook w:val="04A0" w:firstRow="1" w:lastRow="0" w:firstColumn="1" w:lastColumn="0" w:noHBand="0" w:noVBand="1"/>
    </w:tblPr>
    <w:tblGrid>
      <w:gridCol w:w="4255"/>
      <w:gridCol w:w="5105"/>
    </w:tblGrid>
    <w:tr w:rsidR="00187E26" w:rsidTr="00187E26">
      <w:trPr>
        <w:trHeight w:val="426"/>
      </w:trPr>
      <w:tc>
        <w:tcPr>
          <w:tcW w:w="4255" w:type="dxa"/>
        </w:tcPr>
        <w:p w:rsidR="00187E26" w:rsidRPr="000F528A" w:rsidRDefault="00187E26" w:rsidP="000F528A">
          <w:pPr>
            <w:spacing w:after="0" w:line="240" w:lineRule="auto"/>
            <w:jc w:val="both"/>
            <w:rPr>
              <w:rFonts w:ascii="Times New Roman" w:hAnsi="Times New Roman"/>
              <w:color w:val="000000"/>
              <w:sz w:val="20"/>
              <w:szCs w:val="20"/>
              <w:lang w:eastAsia="en-GB"/>
            </w:rPr>
          </w:pPr>
        </w:p>
      </w:tc>
      <w:tc>
        <w:tcPr>
          <w:tcW w:w="5105" w:type="dxa"/>
        </w:tcPr>
        <w:p w:rsidR="00187E26" w:rsidRPr="000F528A" w:rsidRDefault="00187E26" w:rsidP="000F528A">
          <w:pPr>
            <w:spacing w:after="0" w:line="240" w:lineRule="auto"/>
            <w:ind w:left="708" w:right="-1"/>
            <w:rPr>
              <w:rFonts w:ascii="Times New Roman" w:hAnsi="Times New Roman"/>
              <w:color w:val="000000"/>
              <w:sz w:val="20"/>
              <w:szCs w:val="20"/>
              <w:lang w:val="ky-KG" w:eastAsia="en-GB"/>
            </w:rPr>
          </w:pPr>
        </w:p>
      </w:tc>
    </w:tr>
  </w:tbl>
  <w:p w:rsidR="00187E26" w:rsidRPr="00187E26" w:rsidRDefault="00187E26" w:rsidP="000F528A">
    <w:pPr>
      <w:pStyle w:val="a9"/>
      <w:rPr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9EA" w:rsidRDefault="00D729EA" w:rsidP="00E50CB0">
      <w:pPr>
        <w:spacing w:after="0" w:line="240" w:lineRule="auto"/>
      </w:pPr>
      <w:r>
        <w:separator/>
      </w:r>
    </w:p>
  </w:footnote>
  <w:footnote w:type="continuationSeparator" w:id="0">
    <w:p w:rsidR="00D729EA" w:rsidRDefault="00D729EA" w:rsidP="00E50C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350CA"/>
    <w:multiLevelType w:val="hybridMultilevel"/>
    <w:tmpl w:val="1B7CC31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33B3151F"/>
    <w:multiLevelType w:val="hybridMultilevel"/>
    <w:tmpl w:val="0B12F2A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358F7AFE"/>
    <w:multiLevelType w:val="hybridMultilevel"/>
    <w:tmpl w:val="9446CF74"/>
    <w:lvl w:ilvl="0" w:tplc="111EF736">
      <w:start w:val="1"/>
      <w:numFmt w:val="bullet"/>
      <w:suff w:val="space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6960DBF"/>
    <w:multiLevelType w:val="hybridMultilevel"/>
    <w:tmpl w:val="412E13DC"/>
    <w:lvl w:ilvl="0" w:tplc="2B5E3BB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E607C24"/>
    <w:multiLevelType w:val="hybridMultilevel"/>
    <w:tmpl w:val="C680D0C6"/>
    <w:lvl w:ilvl="0" w:tplc="3C6A1906">
      <w:start w:val="1"/>
      <w:numFmt w:val="bullet"/>
      <w:suff w:val="space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DE4"/>
    <w:rsid w:val="0004760E"/>
    <w:rsid w:val="00072119"/>
    <w:rsid w:val="000B4CA3"/>
    <w:rsid w:val="000E6CB2"/>
    <w:rsid w:val="000F528A"/>
    <w:rsid w:val="00154C99"/>
    <w:rsid w:val="00187E26"/>
    <w:rsid w:val="00191FEC"/>
    <w:rsid w:val="001C4BDA"/>
    <w:rsid w:val="002077FC"/>
    <w:rsid w:val="002620AE"/>
    <w:rsid w:val="002724DD"/>
    <w:rsid w:val="00335D59"/>
    <w:rsid w:val="00366A15"/>
    <w:rsid w:val="00393CE6"/>
    <w:rsid w:val="00410A0D"/>
    <w:rsid w:val="00483EFB"/>
    <w:rsid w:val="00485999"/>
    <w:rsid w:val="005D5C0B"/>
    <w:rsid w:val="005F33D2"/>
    <w:rsid w:val="006127D6"/>
    <w:rsid w:val="00642DBD"/>
    <w:rsid w:val="00666246"/>
    <w:rsid w:val="006A59C1"/>
    <w:rsid w:val="006B7DE4"/>
    <w:rsid w:val="00724F0E"/>
    <w:rsid w:val="00770CF5"/>
    <w:rsid w:val="00817F29"/>
    <w:rsid w:val="00882B75"/>
    <w:rsid w:val="00886B0A"/>
    <w:rsid w:val="00A4683F"/>
    <w:rsid w:val="00A57E8E"/>
    <w:rsid w:val="00B61972"/>
    <w:rsid w:val="00BB29CF"/>
    <w:rsid w:val="00BF48DD"/>
    <w:rsid w:val="00C25697"/>
    <w:rsid w:val="00C50A23"/>
    <w:rsid w:val="00C568BA"/>
    <w:rsid w:val="00D729EA"/>
    <w:rsid w:val="00E21C7B"/>
    <w:rsid w:val="00E4394B"/>
    <w:rsid w:val="00E50CB0"/>
    <w:rsid w:val="00EC7D23"/>
    <w:rsid w:val="00F13B0A"/>
    <w:rsid w:val="00F45901"/>
    <w:rsid w:val="00FD6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6B7DE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6B7D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6B7DE4"/>
    <w:rPr>
      <w:color w:val="0000FF"/>
      <w:u w:val="single"/>
    </w:rPr>
  </w:style>
  <w:style w:type="character" w:customStyle="1" w:styleId="a4">
    <w:name w:val="Абзац списка Знак"/>
    <w:link w:val="a3"/>
    <w:locked/>
    <w:rsid w:val="005D5C0B"/>
  </w:style>
  <w:style w:type="paragraph" w:styleId="a7">
    <w:name w:val="header"/>
    <w:basedOn w:val="a"/>
    <w:link w:val="a8"/>
    <w:uiPriority w:val="99"/>
    <w:unhideWhenUsed/>
    <w:rsid w:val="00E50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50CB0"/>
  </w:style>
  <w:style w:type="paragraph" w:styleId="a9">
    <w:name w:val="footer"/>
    <w:basedOn w:val="a"/>
    <w:link w:val="aa"/>
    <w:uiPriority w:val="99"/>
    <w:unhideWhenUsed/>
    <w:rsid w:val="00E50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50CB0"/>
  </w:style>
  <w:style w:type="paragraph" w:styleId="ab">
    <w:name w:val="Balloon Text"/>
    <w:basedOn w:val="a"/>
    <w:link w:val="ac"/>
    <w:uiPriority w:val="99"/>
    <w:semiHidden/>
    <w:unhideWhenUsed/>
    <w:rsid w:val="00410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10A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6B7DE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6B7D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6B7DE4"/>
    <w:rPr>
      <w:color w:val="0000FF"/>
      <w:u w:val="single"/>
    </w:rPr>
  </w:style>
  <w:style w:type="character" w:customStyle="1" w:styleId="a4">
    <w:name w:val="Абзац списка Знак"/>
    <w:link w:val="a3"/>
    <w:locked/>
    <w:rsid w:val="005D5C0B"/>
  </w:style>
  <w:style w:type="paragraph" w:styleId="a7">
    <w:name w:val="header"/>
    <w:basedOn w:val="a"/>
    <w:link w:val="a8"/>
    <w:uiPriority w:val="99"/>
    <w:unhideWhenUsed/>
    <w:rsid w:val="00E50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50CB0"/>
  </w:style>
  <w:style w:type="paragraph" w:styleId="a9">
    <w:name w:val="footer"/>
    <w:basedOn w:val="a"/>
    <w:link w:val="aa"/>
    <w:uiPriority w:val="99"/>
    <w:unhideWhenUsed/>
    <w:rsid w:val="00E50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50CB0"/>
  </w:style>
  <w:style w:type="paragraph" w:styleId="ab">
    <w:name w:val="Balloon Text"/>
    <w:basedOn w:val="a"/>
    <w:link w:val="ac"/>
    <w:uiPriority w:val="99"/>
    <w:semiHidden/>
    <w:unhideWhenUsed/>
    <w:rsid w:val="00410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10A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mineconom.gov.kg/froala/uploads/file/296d33f07c1d5ba4e60099f06a44e3f5f2b4ae0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7A2FE-8B87-49CC-AD6D-148D7D5D9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1245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 Админка</cp:lastModifiedBy>
  <cp:revision>24</cp:revision>
  <cp:lastPrinted>2020-08-21T10:55:00Z</cp:lastPrinted>
  <dcterms:created xsi:type="dcterms:W3CDTF">2020-06-20T02:48:00Z</dcterms:created>
  <dcterms:modified xsi:type="dcterms:W3CDTF">2020-08-21T10:55:00Z</dcterms:modified>
</cp:coreProperties>
</file>